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Dyer County</w:t>
      </w:r>
    </w:p>
    <w:p/>
    <w:p>
      <w:r>
        <w:t>This summary totals the individual shipments in response to COVID 19 to Dyer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$14,369</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w:t>
            </w:r>
          </w:p>
        </w:tc>
        <w:tc>
          <w:tcPr>
            <w:tcW w:type="dxa" w:w="2160"/>
          </w:tcPr>
          <w:p>
            <w:r>
              <w:t>9,250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w:t>
            </w:r>
          </w:p>
        </w:tc>
        <w:tc>
          <w:tcPr>
            <w:tcW w:type="dxa" w:w="2160"/>
          </w:tcPr>
          <w:p>
            <w:r>
              <w:t>$9,158</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108</w:t>
            </w:r>
          </w:p>
        </w:tc>
        <w:tc>
          <w:tcPr>
            <w:tcW w:type="dxa" w:w="1543"/>
          </w:tcPr>
          <w:p>
            <w:r>
              <w:t>245</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$824</w:t>
            </w:r>
          </w:p>
        </w:tc>
        <w:tc>
          <w:tcPr>
            <w:tcW w:type="dxa" w:w="1543"/>
          </w:tcPr>
          <w:p>
            <w:r>
              <w:t>$527</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130</w:t>
            </w:r>
          </w:p>
        </w:tc>
        <w:tc>
          <w:tcPr>
            <w:tcW w:type="dxa" w:w="2700"/>
          </w:tcPr>
          <w:p>
            <w:r>
              <w:t>141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$1,213</w:t>
            </w:r>
          </w:p>
        </w:tc>
        <w:tc>
          <w:tcPr>
            <w:tcW w:type="dxa" w:w="2700"/>
          </w:tcPr>
          <w:p>
            <w:r>
              <w:t>$1,386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