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Washburn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$48,525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734</w:t>
            </w:r>
          </w:p>
        </w:tc>
        <w:tc>
          <w:tcPr>
            <w:tcW w:type="dxa" w:w="2160"/>
          </w:tcPr>
          <w:p>
            <w:r>
              <w:t>41,850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$1,101</w:t>
            </w:r>
          </w:p>
        </w:tc>
        <w:tc>
          <w:tcPr>
            <w:tcW w:type="dxa" w:w="2160"/>
          </w:tcPr>
          <w:p>
            <w:r>
              <w:t>$13,392</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$5,080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w:t>
            </w:r>
          </w:p>
        </w:tc>
        <w:tc>
          <w:tcPr>
            <w:tcW w:type="dxa" w:w="2160"/>
          </w:tcPr>
          <w:p>
            <w:r>
              <w:t>108</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$699</w:t>
            </w:r>
          </w:p>
        </w:tc>
        <w:tc>
          <w:tcPr>
            <w:tcW w:type="dxa" w:w="2160"/>
          </w:tcPr>
          <w:p>
            <w:r>
              <w:t>$1,944</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