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Clarksville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$9,952</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4,450</w:t>
            </w:r>
          </w:p>
        </w:tc>
        <w:tc>
          <w:tcPr>
            <w:tcW w:type="dxa" w:w="2160"/>
          </w:tcPr>
          <w:p>
            <w:r>
              <w:t>80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$4,406</w:t>
            </w:r>
          </w:p>
        </w:tc>
        <w:tc>
          <w:tcPr>
            <w:tcW w:type="dxa" w:w="2160"/>
          </w:tcPr>
          <w:p>
            <w:r>
              <w:t>$238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400</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$3,052</w:t>
            </w:r>
          </w:p>
        </w:tc>
        <w:tc>
          <w:tcPr>
            <w:tcW w:type="dxa" w:w="1543"/>
          </w:tcPr>
          <w:p>
            <w:r>
              <w:t>$43</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108</w:t>
            </w:r>
          </w:p>
        </w:tc>
        <w:tc>
          <w:tcPr>
            <w:tcW w:type="dxa" w:w="2700"/>
          </w:tcPr>
          <w:p>
            <w:r>
              <w:t>68</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$635</w:t>
            </w:r>
          </w:p>
        </w:tc>
        <w:tc>
          <w:tcPr>
            <w:tcW w:type="dxa" w:w="2700"/>
          </w:tcPr>
          <w:p>
            <w:r>
              <w:t>$634</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