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Morgan County Schools</w:t>
      </w:r>
    </w:p>
    <w:p>
      <w:pPr>
        <w:pStyle w:val="Heading1"/>
      </w:pPr>
      <w:r>
        <w:t>COVID-19 Supplies Distribution Summary for Morgan County Schools</w:t>
      </w:r>
    </w:p>
    <w:p>
      <w:r>
        <w:t>This summary totals the individual shipments to the schools or central office for Morgan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$309,165</w:t>
            </w:r>
          </w:p>
        </w:tc>
        <w:tc>
          <w:tcPr>
            <w:tcW w:type="dxa" w:w="5400"/>
          </w:tcPr>
          <w:p>
            <w:r>
              <w:t>Total # of Shipments: 60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19,857</w:t>
            </w:r>
          </w:p>
        </w:tc>
        <w:tc>
          <w:tcPr>
            <w:tcW w:type="dxa" w:w="2160"/>
          </w:tcPr>
          <w:p>
            <w:r>
              <w:t>230,950</w:t>
            </w:r>
          </w:p>
        </w:tc>
        <w:tc>
          <w:tcPr>
            <w:tcW w:type="dxa" w:w="2160"/>
          </w:tcPr>
          <w:p>
            <w:r>
              <w:t>6</w:t>
            </w:r>
          </w:p>
        </w:tc>
        <w:tc>
          <w:tcPr>
            <w:tcW w:type="dxa" w:w="2160"/>
          </w:tcPr>
          <w:p>
            <w:r>
              <w:t>1,181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$29,786</w:t>
            </w:r>
          </w:p>
        </w:tc>
        <w:tc>
          <w:tcPr>
            <w:tcW w:type="dxa" w:w="2160"/>
          </w:tcPr>
          <w:p>
            <w:r>
              <w:t>$73,904</w:t>
            </w:r>
          </w:p>
        </w:tc>
        <w:tc>
          <w:tcPr>
            <w:tcW w:type="dxa" w:w="2160"/>
          </w:tcPr>
          <w:p>
            <w:r>
              <w:t>$6</w:t>
            </w:r>
          </w:p>
        </w:tc>
        <w:tc>
          <w:tcPr>
            <w:tcW w:type="dxa" w:w="2160"/>
          </w:tcPr>
          <w:p>
            <w:r>
              <w:t>$2,539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730</w:t>
            </w:r>
          </w:p>
        </w:tc>
        <w:tc>
          <w:tcPr>
            <w:tcW w:type="dxa" w:w="2160"/>
          </w:tcPr>
          <w:p>
            <w:r>
              <w:t>2336</w:t>
            </w:r>
          </w:p>
        </w:tc>
        <w:tc>
          <w:tcPr>
            <w:tcW w:type="dxa" w:w="2160"/>
          </w:tcPr>
          <w:p>
            <w:r>
              <w:t>1,260</w:t>
            </w:r>
          </w:p>
        </w:tc>
        <w:tc>
          <w:tcPr>
            <w:tcW w:type="dxa" w:w="2160"/>
          </w:tcPr>
          <w:p>
            <w:r>
              <w:t>4,035</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$5,570</w:t>
            </w:r>
          </w:p>
        </w:tc>
        <w:tc>
          <w:tcPr>
            <w:tcW w:type="dxa" w:w="2160"/>
          </w:tcPr>
          <w:p>
            <w:r>
              <w:t>$22,823</w:t>
            </w:r>
          </w:p>
        </w:tc>
        <w:tc>
          <w:tcPr>
            <w:tcW w:type="dxa" w:w="2160"/>
          </w:tcPr>
          <w:p>
            <w:r>
              <w:t>$882</w:t>
            </w:r>
          </w:p>
        </w:tc>
        <w:tc>
          <w:tcPr>
            <w:tcW w:type="dxa" w:w="2160"/>
          </w:tcPr>
          <w:p>
            <w:r>
              <w:t>$13,437</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992</w:t>
            </w:r>
          </w:p>
        </w:tc>
        <w:tc>
          <w:tcPr>
            <w:tcW w:type="dxa" w:w="2160"/>
          </w:tcPr>
          <w:p>
            <w:r>
              <w:t>439</w:t>
            </w:r>
          </w:p>
        </w:tc>
        <w:tc>
          <w:tcPr>
            <w:tcW w:type="dxa" w:w="2160"/>
          </w:tcPr>
          <w:p>
            <w:r>
              <w:t>836</w:t>
            </w:r>
          </w:p>
        </w:tc>
        <w:tc>
          <w:tcPr>
            <w:tcW w:type="dxa" w:w="2160"/>
          </w:tcPr>
          <w:p>
            <w:r>
              <w:t>14,952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$1,736</w:t>
            </w:r>
          </w:p>
        </w:tc>
        <w:tc>
          <w:tcPr>
            <w:tcW w:type="dxa" w:w="2160"/>
          </w:tcPr>
          <w:p>
            <w:r>
              <w:t>$3,933</w:t>
            </w:r>
          </w:p>
        </w:tc>
        <w:tc>
          <w:tcPr>
            <w:tcW w:type="dxa" w:w="2160"/>
          </w:tcPr>
          <w:p>
            <w:r>
              <w:t>$15,048</w:t>
            </w:r>
          </w:p>
        </w:tc>
        <w:tc>
          <w:tcPr>
            <w:tcW w:type="dxa" w:w="2160"/>
          </w:tcPr>
          <w:p>
            <w:r>
              <w:t>$139,502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