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Tennessee State Board of Education School District</w:t>
      </w:r>
    </w:p>
    <w:p>
      <w:pPr>
        <w:pStyle w:val="Heading1"/>
      </w:pPr>
      <w:r>
        <w:t>COVID-19 Supplies Distribution Summary for Bluff City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$10,515</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1,280</w:t>
            </w:r>
          </w:p>
        </w:tc>
        <w:tc>
          <w:tcPr>
            <w:tcW w:type="dxa" w:w="2160"/>
          </w:tcPr>
          <w:p>
            <w:r>
              <w:t>11,950</w:t>
            </w:r>
          </w:p>
        </w:tc>
        <w:tc>
          <w:tcPr>
            <w:tcW w:type="dxa" w:w="2160"/>
          </w:tcPr>
          <w:p>
            <w:r>
              <w:t>0</w:t>
            </w:r>
          </w:p>
        </w:tc>
        <w:tc>
          <w:tcPr>
            <w:tcW w:type="dxa" w:w="2160"/>
          </w:tcPr>
          <w:p>
            <w:r>
              <w:t>100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$1,920</w:t>
            </w:r>
          </w:p>
        </w:tc>
        <w:tc>
          <w:tcPr>
            <w:tcW w:type="dxa" w:w="2160"/>
          </w:tcPr>
          <w:p>
            <w:r>
              <w:t>$3,824</w:t>
            </w:r>
          </w:p>
        </w:tc>
        <w:tc>
          <w:tcPr>
            <w:tcW w:type="dxa" w:w="2160"/>
          </w:tcPr>
          <w:p>
            <w:r>
              <w:t>$0</w:t>
            </w:r>
          </w:p>
        </w:tc>
        <w:tc>
          <w:tcPr>
            <w:tcW w:type="dxa" w:w="2160"/>
          </w:tcPr>
          <w:p>
            <w:r>
              <w:t>$215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30</w:t>
            </w:r>
          </w:p>
        </w:tc>
        <w:tc>
          <w:tcPr>
            <w:tcW w:type="dxa" w:w="2160"/>
          </w:tcPr>
          <w:p>
            <w:r>
              <w:t>36</w:t>
            </w:r>
          </w:p>
        </w:tc>
        <w:tc>
          <w:tcPr>
            <w:tcW w:type="dxa" w:w="2160"/>
          </w:tcPr>
          <w:p>
            <w:r>
              <w:t>100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$293</w:t>
            </w:r>
          </w:p>
        </w:tc>
        <w:tc>
          <w:tcPr>
            <w:tcW w:type="dxa" w:w="2160"/>
          </w:tcPr>
          <w:p>
            <w:r>
              <w:t>$25</w:t>
            </w:r>
          </w:p>
        </w:tc>
        <w:tc>
          <w:tcPr>
            <w:tcW w:type="dxa" w:w="2160"/>
          </w:tcPr>
          <w:p>
            <w:r>
              <w:t>$333</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60</w:t>
            </w:r>
          </w:p>
        </w:tc>
        <w:tc>
          <w:tcPr>
            <w:tcW w:type="dxa" w:w="2160"/>
          </w:tcPr>
          <w:p>
            <w:r>
              <w:t>52</w:t>
            </w:r>
          </w:p>
        </w:tc>
        <w:tc>
          <w:tcPr>
            <w:tcW w:type="dxa" w:w="2160"/>
          </w:tcPr>
          <w:p>
            <w:r>
              <w:t>56</w:t>
            </w:r>
          </w:p>
        </w:tc>
        <w:tc>
          <w:tcPr>
            <w:tcW w:type="dxa" w:w="2160"/>
          </w:tcPr>
          <w:p>
            <w:r>
              <w:t>192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$105</w:t>
            </w:r>
          </w:p>
        </w:tc>
        <w:tc>
          <w:tcPr>
            <w:tcW w:type="dxa" w:w="2160"/>
          </w:tcPr>
          <w:p>
            <w:r>
              <w:t>$466</w:t>
            </w:r>
          </w:p>
        </w:tc>
        <w:tc>
          <w:tcPr>
            <w:tcW w:type="dxa" w:w="2160"/>
          </w:tcPr>
          <w:p>
            <w:r>
              <w:t>$1,008</w:t>
            </w:r>
          </w:p>
        </w:tc>
        <w:tc>
          <w:tcPr>
            <w:tcW w:type="dxa" w:w="2160"/>
          </w:tcPr>
          <w:p>
            <w:r>
              <w:t>$1,791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