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Maryville City Schools</w:t>
      </w:r>
    </w:p>
    <w:p>
      <w:pPr>
        <w:pStyle w:val="Heading1"/>
      </w:pPr>
      <w:r>
        <w:t>COVID-19 Supplies Distribution Summary for Maryville Junior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$26,204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344</w:t>
            </w:r>
          </w:p>
        </w:tc>
        <w:tc>
          <w:tcPr>
            <w:tcW w:type="dxa" w:w="2160"/>
          </w:tcPr>
          <w:p>
            <w:r>
              <w:t>23,150</w:t>
            </w:r>
          </w:p>
        </w:tc>
        <w:tc>
          <w:tcPr>
            <w:tcW w:type="dxa" w:w="2160"/>
          </w:tcPr>
          <w:p>
            <w:r>
              <w:t>0</w:t>
            </w:r>
          </w:p>
        </w:tc>
        <w:tc>
          <w:tcPr>
            <w:tcW w:type="dxa" w:w="2160"/>
          </w:tcPr>
          <w:p>
            <w:r>
              <w:t>240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$516</w:t>
            </w:r>
          </w:p>
        </w:tc>
        <w:tc>
          <w:tcPr>
            <w:tcW w:type="dxa" w:w="2160"/>
          </w:tcPr>
          <w:p>
            <w:r>
              <w:t>$7,408</w:t>
            </w:r>
          </w:p>
        </w:tc>
        <w:tc>
          <w:tcPr>
            <w:tcW w:type="dxa" w:w="2160"/>
          </w:tcPr>
          <w:p>
            <w:r>
              <w:t>$0</w:t>
            </w:r>
          </w:p>
        </w:tc>
        <w:tc>
          <w:tcPr>
            <w:tcW w:type="dxa" w:w="2160"/>
          </w:tcPr>
          <w:p>
            <w:r>
              <w:t>$516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282</w:t>
            </w:r>
          </w:p>
        </w:tc>
        <w:tc>
          <w:tcPr>
            <w:tcW w:type="dxa" w:w="2160"/>
          </w:tcPr>
          <w:p>
            <w:r>
              <w:t>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$2,755</w:t>
            </w:r>
          </w:p>
        </w:tc>
        <w:tc>
          <w:tcPr>
            <w:tcW w:type="dxa" w:w="2160"/>
          </w:tcPr>
          <w:p>
            <w:r>
              <w:t>$0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212</w:t>
            </w:r>
          </w:p>
        </w:tc>
        <w:tc>
          <w:tcPr>
            <w:tcW w:type="dxa" w:w="2160"/>
          </w:tcPr>
          <w:p>
            <w:r>
              <w:t>816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$3,816</w:t>
            </w:r>
          </w:p>
        </w:tc>
        <w:tc>
          <w:tcPr>
            <w:tcW w:type="dxa" w:w="2160"/>
          </w:tcPr>
          <w:p>
            <w:r>
              <w:t>$7,613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