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Williamson County Schools</w:t>
      </w:r>
    </w:p>
    <w:p>
      <w:pPr>
        <w:pStyle w:val="Heading1"/>
      </w:pPr>
      <w:r>
        <w:t>COVID-19 Supplies Distribution Summary for Oak View Elem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$20,751</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130</w:t>
            </w:r>
          </w:p>
        </w:tc>
        <w:tc>
          <w:tcPr>
            <w:tcW w:type="dxa" w:w="2160"/>
          </w:tcPr>
          <w:p>
            <w:r>
              <w:t>1,700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$195</w:t>
            </w:r>
          </w:p>
        </w:tc>
        <w:tc>
          <w:tcPr>
            <w:tcW w:type="dxa" w:w="2160"/>
          </w:tcPr>
          <w:p>
            <w:r>
              <w:t>$544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60</w:t>
            </w:r>
          </w:p>
        </w:tc>
        <w:tc>
          <w:tcPr>
            <w:tcW w:type="dxa" w:w="2160"/>
          </w:tcPr>
          <w:p>
            <w:r>
              <w:t>108</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$586</w:t>
            </w:r>
          </w:p>
        </w:tc>
        <w:tc>
          <w:tcPr>
            <w:tcW w:type="dxa" w:w="2160"/>
          </w:tcPr>
          <w:p>
            <w:r>
              <w:t>$76</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32</w:t>
            </w:r>
          </w:p>
        </w:tc>
        <w:tc>
          <w:tcPr>
            <w:tcW w:type="dxa" w:w="2160"/>
          </w:tcPr>
          <w:p>
            <w:r>
              <w:t>68</w:t>
            </w:r>
          </w:p>
        </w:tc>
        <w:tc>
          <w:tcPr>
            <w:tcW w:type="dxa" w:w="2160"/>
          </w:tcPr>
          <w:p>
            <w:r>
              <w:t>1,512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$287</w:t>
            </w:r>
          </w:p>
        </w:tc>
        <w:tc>
          <w:tcPr>
            <w:tcW w:type="dxa" w:w="2160"/>
          </w:tcPr>
          <w:p>
            <w:r>
              <w:t>$1,224</w:t>
            </w:r>
          </w:p>
        </w:tc>
        <w:tc>
          <w:tcPr>
            <w:tcW w:type="dxa" w:w="2160"/>
          </w:tcPr>
          <w:p>
            <w:r>
              <w:t>$14,107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