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Knox County Schools</w:t>
      </w:r>
    </w:p>
    <w:p>
      <w:r>
        <w:t>This summary totals the individual shipments to the schools or central office for Knox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$2,864,887</w:t>
            </w:r>
          </w:p>
        </w:tc>
        <w:tc>
          <w:tcPr>
            <w:tcW w:type="dxa" w:w="5400"/>
          </w:tcPr>
          <w:p>
            <w:r>
              <w:t>Total # of Shipments: 415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135,807</w:t>
            </w:r>
          </w:p>
        </w:tc>
        <w:tc>
          <w:tcPr>
            <w:tcW w:type="dxa" w:w="2160"/>
          </w:tcPr>
          <w:p>
            <w:r>
              <w:t>3,439,230</w:t>
            </w:r>
          </w:p>
        </w:tc>
        <w:tc>
          <w:tcPr>
            <w:tcW w:type="dxa" w:w="2160"/>
          </w:tcPr>
          <w:p>
            <w:r>
              <w:t>246</w:t>
            </w:r>
          </w:p>
        </w:tc>
        <w:tc>
          <w:tcPr>
            <w:tcW w:type="dxa" w:w="2160"/>
          </w:tcPr>
          <w:p>
            <w:r>
              <w:t>13,270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$203,710</w:t>
            </w:r>
          </w:p>
        </w:tc>
        <w:tc>
          <w:tcPr>
            <w:tcW w:type="dxa" w:w="2160"/>
          </w:tcPr>
          <w:p>
            <w:r>
              <w:t>$1,100,554</w:t>
            </w:r>
          </w:p>
        </w:tc>
        <w:tc>
          <w:tcPr>
            <w:tcW w:type="dxa" w:w="2160"/>
          </w:tcPr>
          <w:p>
            <w:r>
              <w:t>$248</w:t>
            </w:r>
          </w:p>
        </w:tc>
        <w:tc>
          <w:tcPr>
            <w:tcW w:type="dxa" w:w="2160"/>
          </w:tcPr>
          <w:p>
            <w:r>
              <w:t>$28,530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13331</w:t>
            </w:r>
          </w:p>
        </w:tc>
        <w:tc>
          <w:tcPr>
            <w:tcW w:type="dxa" w:w="2160"/>
          </w:tcPr>
          <w:p>
            <w:r>
              <w:t>13352</w:t>
            </w:r>
          </w:p>
        </w:tc>
        <w:tc>
          <w:tcPr>
            <w:tcW w:type="dxa" w:w="2160"/>
          </w:tcPr>
          <w:p>
            <w:r>
              <w:t>3,636</w:t>
            </w:r>
          </w:p>
        </w:tc>
        <w:tc>
          <w:tcPr>
            <w:tcW w:type="dxa" w:w="2160"/>
          </w:tcPr>
          <w:p>
            <w:r>
              <w:t>34,680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$101,716</w:t>
            </w:r>
          </w:p>
        </w:tc>
        <w:tc>
          <w:tcPr>
            <w:tcW w:type="dxa" w:w="2160"/>
          </w:tcPr>
          <w:p>
            <w:r>
              <w:t>$130,449</w:t>
            </w:r>
          </w:p>
        </w:tc>
        <w:tc>
          <w:tcPr>
            <w:tcW w:type="dxa" w:w="2160"/>
          </w:tcPr>
          <w:p>
            <w:r>
              <w:t>$2,545</w:t>
            </w:r>
          </w:p>
        </w:tc>
        <w:tc>
          <w:tcPr>
            <w:tcW w:type="dxa" w:w="2160"/>
          </w:tcPr>
          <w:p>
            <w:r>
              <w:t>$115,484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4,344</w:t>
            </w:r>
          </w:p>
        </w:tc>
        <w:tc>
          <w:tcPr>
            <w:tcW w:type="dxa" w:w="2160"/>
          </w:tcPr>
          <w:p>
            <w:r>
              <w:t>2,955</w:t>
            </w:r>
          </w:p>
        </w:tc>
        <w:tc>
          <w:tcPr>
            <w:tcW w:type="dxa" w:w="2160"/>
          </w:tcPr>
          <w:p>
            <w:r>
              <w:t>8652</w:t>
            </w:r>
          </w:p>
        </w:tc>
        <w:tc>
          <w:tcPr>
            <w:tcW w:type="dxa" w:w="2160"/>
          </w:tcPr>
          <w:p>
            <w:r>
              <w:t>106,306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$7,602</w:t>
            </w:r>
          </w:p>
        </w:tc>
        <w:tc>
          <w:tcPr>
            <w:tcW w:type="dxa" w:w="2160"/>
          </w:tcPr>
          <w:p>
            <w:r>
              <w:t>$26,477</w:t>
            </w:r>
          </w:p>
        </w:tc>
        <w:tc>
          <w:tcPr>
            <w:tcW w:type="dxa" w:w="2160"/>
          </w:tcPr>
          <w:p>
            <w:r>
              <w:t>$155,736</w:t>
            </w:r>
          </w:p>
        </w:tc>
        <w:tc>
          <w:tcPr>
            <w:tcW w:type="dxa" w:w="2160"/>
          </w:tcPr>
          <w:p>
            <w:r>
              <w:t>$991,835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