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Rhea County Schools</w:t>
      </w:r>
    </w:p>
    <w:p>
      <w:pPr>
        <w:pStyle w:val="Heading1"/>
      </w:pPr>
      <w:r>
        <w:t>COVID-19 Supplies Distribution Summary for Frazier Elementary</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$16,813</w:t>
            </w:r>
          </w:p>
        </w:tc>
        <w:tc>
          <w:tcPr>
            <w:tcW w:type="dxa" w:w="5400"/>
          </w:tcPr>
          <w:p>
            <w:r>
              <w:t>Total # of Shipments: 5</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60</w:t>
            </w:r>
          </w:p>
        </w:tc>
        <w:tc>
          <w:tcPr>
            <w:tcW w:type="dxa" w:w="2160"/>
          </w:tcPr>
          <w:p>
            <w:r>
              <w:t>7,600</w:t>
            </w:r>
          </w:p>
        </w:tc>
        <w:tc>
          <w:tcPr>
            <w:tcW w:type="dxa" w:w="2160"/>
          </w:tcPr>
          <w:p>
            <w:r>
              <w:t>0</w:t>
            </w:r>
          </w:p>
        </w:tc>
        <w:tc>
          <w:tcPr>
            <w:tcW w:type="dxa" w:w="2160"/>
          </w:tcPr>
          <w:p>
            <w:r>
              <w:t>70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$90</w:t>
            </w:r>
          </w:p>
        </w:tc>
        <w:tc>
          <w:tcPr>
            <w:tcW w:type="dxa" w:w="2160"/>
          </w:tcPr>
          <w:p>
            <w:r>
              <w:t>$2,432</w:t>
            </w:r>
          </w:p>
        </w:tc>
        <w:tc>
          <w:tcPr>
            <w:tcW w:type="dxa" w:w="2160"/>
          </w:tcPr>
          <w:p>
            <w:r>
              <w:t>$0</w:t>
            </w:r>
          </w:p>
        </w:tc>
        <w:tc>
          <w:tcPr>
            <w:tcW w:type="dxa" w:w="2160"/>
          </w:tcPr>
          <w:p>
            <w:r>
              <w:t>$150</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60</w:t>
            </w:r>
          </w:p>
        </w:tc>
        <w:tc>
          <w:tcPr>
            <w:tcW w:type="dxa" w:w="2160"/>
          </w:tcPr>
          <w:p>
            <w:r>
              <w:t>144</w:t>
            </w:r>
          </w:p>
        </w:tc>
        <w:tc>
          <w:tcPr>
            <w:tcW w:type="dxa" w:w="2160"/>
          </w:tcPr>
          <w:p>
            <w:r>
              <w:t>108</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$458</w:t>
            </w:r>
          </w:p>
        </w:tc>
        <w:tc>
          <w:tcPr>
            <w:tcW w:type="dxa" w:w="2160"/>
          </w:tcPr>
          <w:p>
            <w:r>
              <w:t>$1,407</w:t>
            </w:r>
          </w:p>
        </w:tc>
        <w:tc>
          <w:tcPr>
            <w:tcW w:type="dxa" w:w="2160"/>
          </w:tcPr>
          <w:p>
            <w:r>
              <w:t>$76</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16</w:t>
            </w:r>
          </w:p>
        </w:tc>
        <w:tc>
          <w:tcPr>
            <w:tcW w:type="dxa" w:w="2160"/>
          </w:tcPr>
          <w:p>
            <w:r>
              <w:t>36</w:t>
            </w:r>
          </w:p>
        </w:tc>
        <w:tc>
          <w:tcPr>
            <w:tcW w:type="dxa" w:w="2160"/>
          </w:tcPr>
          <w:p>
            <w:r>
              <w:t>1,080</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$143</w:t>
            </w:r>
          </w:p>
        </w:tc>
        <w:tc>
          <w:tcPr>
            <w:tcW w:type="dxa" w:w="2160"/>
          </w:tcPr>
          <w:p>
            <w:r>
              <w:t>$648</w:t>
            </w:r>
          </w:p>
        </w:tc>
        <w:tc>
          <w:tcPr>
            <w:tcW w:type="dxa" w:w="2160"/>
          </w:tcPr>
          <w:p>
            <w:r>
              <w:t>$10,076</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