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McNairy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$42,334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844</w:t>
            </w:r>
          </w:p>
        </w:tc>
        <w:tc>
          <w:tcPr>
            <w:tcW w:type="dxa" w:w="2160"/>
          </w:tcPr>
          <w:p>
            <w:r>
              <w:t>56,400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$1,266</w:t>
            </w:r>
          </w:p>
        </w:tc>
        <w:tc>
          <w:tcPr>
            <w:tcW w:type="dxa" w:w="2160"/>
          </w:tcPr>
          <w:p>
            <w:r>
              <w:t>$18,048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$4,396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360</w:t>
            </w:r>
          </w:p>
        </w:tc>
        <w:tc>
          <w:tcPr>
            <w:tcW w:type="dxa" w:w="2160"/>
          </w:tcPr>
          <w:p>
            <w:r>
              <w:t>136</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$3,226</w:t>
            </w:r>
          </w:p>
        </w:tc>
        <w:tc>
          <w:tcPr>
            <w:tcW w:type="dxa" w:w="2160"/>
          </w:tcPr>
          <w:p>
            <w:r>
              <w:t>$2,448</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