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Ringgold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$49,373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4,390</w:t>
            </w:r>
          </w:p>
        </w:tc>
        <w:tc>
          <w:tcPr>
            <w:tcW w:type="dxa" w:w="2160"/>
          </w:tcPr>
          <w:p>
            <w:r>
              <w:t>42,000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$6,585</w:t>
            </w:r>
          </w:p>
        </w:tc>
        <w:tc>
          <w:tcPr>
            <w:tcW w:type="dxa" w:w="2160"/>
          </w:tcPr>
          <w:p>
            <w:r>
              <w:t>$13,440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374</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$3,654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124</w:t>
            </w:r>
          </w:p>
        </w:tc>
        <w:tc>
          <w:tcPr>
            <w:tcW w:type="dxa" w:w="2160"/>
          </w:tcPr>
          <w:p>
            <w:r>
              <w:t>2,184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$2,232</w:t>
            </w:r>
          </w:p>
        </w:tc>
        <w:tc>
          <w:tcPr>
            <w:tcW w:type="dxa" w:w="2160"/>
          </w:tcPr>
          <w:p>
            <w:r>
              <w:t>$20,377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