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Morgan County Schools</w:t>
      </w:r>
    </w:p>
    <w:p>
      <w:pPr>
        <w:pStyle w:val="Heading1"/>
      </w:pPr>
      <w:r>
        <w:t>COVID-19 Supplies Distribution Summary for Sunbright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$23,085</w:t>
            </w:r>
          </w:p>
        </w:tc>
        <w:tc>
          <w:tcPr>
            <w:tcW w:type="dxa" w:w="5400"/>
          </w:tcPr>
          <w:p>
            <w:r>
              <w:t>Total # of Shipments: 5</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434</w:t>
            </w:r>
          </w:p>
        </w:tc>
        <w:tc>
          <w:tcPr>
            <w:tcW w:type="dxa" w:w="2160"/>
          </w:tcPr>
          <w:p>
            <w:r>
              <w:t>21,250</w:t>
            </w:r>
          </w:p>
        </w:tc>
        <w:tc>
          <w:tcPr>
            <w:tcW w:type="dxa" w:w="2160"/>
          </w:tcPr>
          <w:p>
            <w:r>
              <w:t>0</w:t>
            </w:r>
          </w:p>
        </w:tc>
        <w:tc>
          <w:tcPr>
            <w:tcW w:type="dxa" w:w="2160"/>
          </w:tcPr>
          <w:p>
            <w:r>
              <w:t>10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$651</w:t>
            </w:r>
          </w:p>
        </w:tc>
        <w:tc>
          <w:tcPr>
            <w:tcW w:type="dxa" w:w="2160"/>
          </w:tcPr>
          <w:p>
            <w:r>
              <w:t>$6,800</w:t>
            </w:r>
          </w:p>
        </w:tc>
        <w:tc>
          <w:tcPr>
            <w:tcW w:type="dxa" w:w="2160"/>
          </w:tcPr>
          <w:p>
            <w:r>
              <w:t>$0</w:t>
            </w:r>
          </w:p>
        </w:tc>
        <w:tc>
          <w:tcPr>
            <w:tcW w:type="dxa" w:w="2160"/>
          </w:tcPr>
          <w:p>
            <w:r>
              <w:t>$22</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100</w:t>
            </w:r>
          </w:p>
        </w:tc>
        <w:tc>
          <w:tcPr>
            <w:tcW w:type="dxa" w:w="2160"/>
          </w:tcPr>
          <w:p>
            <w:r>
              <w:t>77</w:t>
            </w:r>
          </w:p>
        </w:tc>
        <w:tc>
          <w:tcPr>
            <w:tcW w:type="dxa" w:w="2160"/>
          </w:tcPr>
          <w:p>
            <w:r>
              <w:t>36</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$763</w:t>
            </w:r>
          </w:p>
        </w:tc>
        <w:tc>
          <w:tcPr>
            <w:tcW w:type="dxa" w:w="2160"/>
          </w:tcPr>
          <w:p>
            <w:r>
              <w:t>$752</w:t>
            </w:r>
          </w:p>
        </w:tc>
        <w:tc>
          <w:tcPr>
            <w:tcW w:type="dxa" w:w="2160"/>
          </w:tcPr>
          <w:p>
            <w:r>
              <w:t>$25</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148</w:t>
            </w:r>
          </w:p>
        </w:tc>
        <w:tc>
          <w:tcPr>
            <w:tcW w:type="dxa" w:w="2160"/>
          </w:tcPr>
          <w:p>
            <w:r>
              <w:t>1,080</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$2,664</w:t>
            </w:r>
          </w:p>
        </w:tc>
        <w:tc>
          <w:tcPr>
            <w:tcW w:type="dxa" w:w="2160"/>
          </w:tcPr>
          <w:p>
            <w:r>
              <w:t>$10,076</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