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Stratton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$50,724</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7,288</w:t>
            </w:r>
          </w:p>
        </w:tc>
        <w:tc>
          <w:tcPr>
            <w:tcW w:type="dxa" w:w="2160"/>
          </w:tcPr>
          <w:p>
            <w:r>
              <w:t>15,985</w:t>
            </w:r>
          </w:p>
        </w:tc>
        <w:tc>
          <w:tcPr>
            <w:tcW w:type="dxa" w:w="2160"/>
          </w:tcPr>
          <w:p>
            <w:r>
              <w:t>0</w:t>
            </w:r>
          </w:p>
        </w:tc>
        <w:tc>
          <w:tcPr>
            <w:tcW w:type="dxa" w:w="2160"/>
          </w:tcPr>
          <w:p>
            <w:r>
              <w:t>640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$10,932</w:t>
            </w:r>
          </w:p>
        </w:tc>
        <w:tc>
          <w:tcPr>
            <w:tcW w:type="dxa" w:w="2160"/>
          </w:tcPr>
          <w:p>
            <w:r>
              <w:t>$5,115</w:t>
            </w:r>
          </w:p>
        </w:tc>
        <w:tc>
          <w:tcPr>
            <w:tcW w:type="dxa" w:w="2160"/>
          </w:tcPr>
          <w:p>
            <w:r>
              <w:t>$0</w:t>
            </w:r>
          </w:p>
        </w:tc>
        <w:tc>
          <w:tcPr>
            <w:tcW w:type="dxa" w:w="2160"/>
          </w:tcPr>
          <w:p>
            <w:r>
              <w:t>$1,376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532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$5,198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112</w:t>
            </w:r>
          </w:p>
        </w:tc>
        <w:tc>
          <w:tcPr>
            <w:tcW w:type="dxa" w:w="2160"/>
          </w:tcPr>
          <w:p>
            <w:r>
              <w:t>416</w:t>
            </w:r>
          </w:p>
        </w:tc>
        <w:tc>
          <w:tcPr>
            <w:tcW w:type="dxa" w:w="2160"/>
          </w:tcPr>
          <w:p>
            <w:r>
              <w:t>1,872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$1,004</w:t>
            </w:r>
          </w:p>
        </w:tc>
        <w:tc>
          <w:tcPr>
            <w:tcW w:type="dxa" w:w="2160"/>
          </w:tcPr>
          <w:p>
            <w:r>
              <w:t>$7,488</w:t>
            </w:r>
          </w:p>
        </w:tc>
        <w:tc>
          <w:tcPr>
            <w:tcW w:type="dxa" w:w="2160"/>
          </w:tcPr>
          <w:p>
            <w:r>
              <w:t>$17,466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