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Ida B. Wells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$30,200</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3,038</w:t>
            </w:r>
          </w:p>
        </w:tc>
        <w:tc>
          <w:tcPr>
            <w:tcW w:type="dxa" w:w="2160"/>
          </w:tcPr>
          <w:p>
            <w:r>
              <w:t>24,010</w:t>
            </w:r>
          </w:p>
        </w:tc>
        <w:tc>
          <w:tcPr>
            <w:tcW w:type="dxa" w:w="2160"/>
          </w:tcPr>
          <w:p>
            <w:r>
              <w:t>0</w:t>
            </w:r>
          </w:p>
        </w:tc>
        <w:tc>
          <w:tcPr>
            <w:tcW w:type="dxa" w:w="2160"/>
          </w:tcPr>
          <w:p>
            <w:r>
              <w:t>600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$4,557</w:t>
            </w:r>
          </w:p>
        </w:tc>
        <w:tc>
          <w:tcPr>
            <w:tcW w:type="dxa" w:w="2160"/>
          </w:tcPr>
          <w:p>
            <w:r>
              <w:t>$7,683</w:t>
            </w:r>
          </w:p>
        </w:tc>
        <w:tc>
          <w:tcPr>
            <w:tcW w:type="dxa" w:w="2160"/>
          </w:tcPr>
          <w:p>
            <w:r>
              <w:t>$0</w:t>
            </w:r>
          </w:p>
        </w:tc>
        <w:tc>
          <w:tcPr>
            <w:tcW w:type="dxa" w:w="2160"/>
          </w:tcPr>
          <w:p>
            <w:r>
              <w:t>$1,290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215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$2,101</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78</w:t>
            </w:r>
          </w:p>
        </w:tc>
        <w:tc>
          <w:tcPr>
            <w:tcW w:type="dxa" w:w="2160"/>
          </w:tcPr>
          <w:p>
            <w:r>
              <w:t>132</w:t>
            </w:r>
          </w:p>
        </w:tc>
        <w:tc>
          <w:tcPr>
            <w:tcW w:type="dxa" w:w="2160"/>
          </w:tcPr>
          <w:p>
            <w:r>
              <w:t>1,032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$699</w:t>
            </w:r>
          </w:p>
        </w:tc>
        <w:tc>
          <w:tcPr>
            <w:tcW w:type="dxa" w:w="2160"/>
          </w:tcPr>
          <w:p>
            <w:r>
              <w:t>$2,376</w:t>
            </w:r>
          </w:p>
        </w:tc>
        <w:tc>
          <w:tcPr>
            <w:tcW w:type="dxa" w:w="2160"/>
          </w:tcPr>
          <w:p>
            <w:r>
              <w:t>$9,629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