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Monroe County</w:t>
      </w:r>
    </w:p>
    <w:p/>
    <w:p>
      <w:r>
        <w:t>This summary totals the individual shipments in response to COVID 19 to Monroe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$38,025</w:t>
            </w:r>
          </w:p>
        </w:tc>
        <w:tc>
          <w:tcPr>
            <w:tcW w:type="dxa" w:w="5400"/>
          </w:tcPr>
          <w:p>
            <w:r>
              <w:t>Total # of Shipments: 29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800</w:t>
            </w:r>
          </w:p>
        </w:tc>
        <w:tc>
          <w:tcPr>
            <w:tcW w:type="dxa" w:w="2160"/>
          </w:tcPr>
          <w:p>
            <w:r>
              <w:t>11,300</w:t>
            </w:r>
          </w:p>
        </w:tc>
        <w:tc>
          <w:tcPr>
            <w:tcW w:type="dxa" w:w="2160"/>
          </w:tcPr>
          <w:p>
            <w:r>
              <w:t>2,700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$808</w:t>
            </w:r>
          </w:p>
        </w:tc>
        <w:tc>
          <w:tcPr>
            <w:tcW w:type="dxa" w:w="2160"/>
          </w:tcPr>
          <w:p>
            <w:r>
              <w:t>$11,187</w:t>
            </w:r>
          </w:p>
        </w:tc>
        <w:tc>
          <w:tcPr>
            <w:tcW w:type="dxa" w:w="2160"/>
          </w:tcPr>
          <w:p>
            <w:r>
              <w:t>$8,046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709</w:t>
            </w:r>
          </w:p>
        </w:tc>
        <w:tc>
          <w:tcPr>
            <w:tcW w:type="dxa" w:w="1543"/>
          </w:tcPr>
          <w:p>
            <w:r>
              <w:t>140</w:t>
            </w:r>
          </w:p>
        </w:tc>
        <w:tc>
          <w:tcPr>
            <w:tcW w:type="dxa" w:w="1543"/>
          </w:tcPr>
          <w:p>
            <w:r>
              <w:t>50</w:t>
            </w:r>
          </w:p>
        </w:tc>
        <w:tc>
          <w:tcPr>
            <w:tcW w:type="dxa" w:w="1543"/>
          </w:tcPr>
          <w:p>
            <w:r>
              <w:t>100</w:t>
            </w:r>
          </w:p>
        </w:tc>
        <w:tc>
          <w:tcPr>
            <w:tcW w:type="dxa" w:w="1543"/>
          </w:tcPr>
          <w:p>
            <w:r>
              <w:t>32</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$5,410</w:t>
            </w:r>
          </w:p>
        </w:tc>
        <w:tc>
          <w:tcPr>
            <w:tcW w:type="dxa" w:w="1543"/>
          </w:tcPr>
          <w:p>
            <w:r>
              <w:t>$301</w:t>
            </w:r>
          </w:p>
        </w:tc>
        <w:tc>
          <w:tcPr>
            <w:tcW w:type="dxa" w:w="1543"/>
          </w:tcPr>
          <w:p>
            <w:r>
              <w:t>$127</w:t>
            </w:r>
          </w:p>
        </w:tc>
        <w:tc>
          <w:tcPr>
            <w:tcW w:type="dxa" w:w="1543"/>
          </w:tcPr>
          <w:p>
            <w:r>
              <w:t>$333</w:t>
            </w:r>
          </w:p>
        </w:tc>
        <w:tc>
          <w:tcPr>
            <w:tcW w:type="dxa" w:w="1543"/>
          </w:tcPr>
          <w:p>
            <w:r>
              <w:t>$312</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414</w:t>
            </w:r>
          </w:p>
        </w:tc>
        <w:tc>
          <w:tcPr>
            <w:tcW w:type="dxa" w:w="2700"/>
          </w:tcPr>
          <w:p>
            <w:r>
              <w:t>484</w:t>
            </w:r>
          </w:p>
        </w:tc>
        <w:tc>
          <w:tcPr>
            <w:tcW w:type="dxa" w:w="2700"/>
          </w:tcPr>
          <w:p>
            <w:r>
              <w:t>463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$2,434</w:t>
            </w:r>
          </w:p>
        </w:tc>
        <w:tc>
          <w:tcPr>
            <w:tcW w:type="dxa" w:w="2700"/>
          </w:tcPr>
          <w:p>
            <w:r>
              <w:t>$4,516</w:t>
            </w:r>
          </w:p>
        </w:tc>
        <w:tc>
          <w:tcPr>
            <w:tcW w:type="dxa" w:w="2700"/>
          </w:tcPr>
          <w:p>
            <w:r>
              <w:t>$4,551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