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Wilson County School District</w:t>
      </w:r>
    </w:p>
    <w:p>
      <w:pPr>
        <w:pStyle w:val="Heading1"/>
      </w:pPr>
      <w:r>
        <w:t>COVID-19 Supplies Distribution Summary for Wilson Central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$48,194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1,550</w:t>
            </w:r>
          </w:p>
        </w:tc>
        <w:tc>
          <w:tcPr>
            <w:tcW w:type="dxa" w:w="2160"/>
          </w:tcPr>
          <w:p>
            <w:r>
              <w:t>18,000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$2,325</w:t>
            </w:r>
          </w:p>
        </w:tc>
        <w:tc>
          <w:tcPr>
            <w:tcW w:type="dxa" w:w="2160"/>
          </w:tcPr>
          <w:p>
            <w:r>
              <w:t>$5,760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300</w:t>
            </w:r>
          </w:p>
        </w:tc>
        <w:tc>
          <w:tcPr>
            <w:tcW w:type="dxa" w:w="2160"/>
          </w:tcPr>
          <w:p>
            <w:r>
              <w:t>470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$2,289</w:t>
            </w:r>
          </w:p>
        </w:tc>
        <w:tc>
          <w:tcPr>
            <w:tcW w:type="dxa" w:w="2160"/>
          </w:tcPr>
          <w:p>
            <w:r>
              <w:t>$4,592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340</w:t>
            </w:r>
          </w:p>
        </w:tc>
        <w:tc>
          <w:tcPr>
            <w:tcW w:type="dxa" w:w="2160"/>
          </w:tcPr>
          <w:p>
            <w:r>
              <w:t>2,760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$6,120</w:t>
            </w:r>
          </w:p>
        </w:tc>
        <w:tc>
          <w:tcPr>
            <w:tcW w:type="dxa" w:w="2160"/>
          </w:tcPr>
          <w:p>
            <w:r>
              <w:t>$25,751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