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Fifth Judicial Drug Task Force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