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Jackson-Madison County Schools</w:t>
      </w:r>
    </w:p>
    <w:p>
      <w:pPr>
        <w:pStyle w:val="Heading1"/>
      </w:pPr>
      <w:r>
        <w:t>COVID-19 Supplies Distribution Summary for Community Montessori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$43,255</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3,822</w:t>
            </w:r>
          </w:p>
        </w:tc>
        <w:tc>
          <w:tcPr>
            <w:tcW w:type="dxa" w:w="2160"/>
          </w:tcPr>
          <w:p>
            <w:r>
              <w:t>26,700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$5,733</w:t>
            </w:r>
          </w:p>
        </w:tc>
        <w:tc>
          <w:tcPr>
            <w:tcW w:type="dxa" w:w="2160"/>
          </w:tcPr>
          <w:p>
            <w:r>
              <w:t>$8,544</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80</w:t>
            </w:r>
          </w:p>
        </w:tc>
        <w:tc>
          <w:tcPr>
            <w:tcW w:type="dxa" w:w="2160"/>
          </w:tcPr>
          <w:p>
            <w:r>
              <w:t>360</w:t>
            </w:r>
          </w:p>
        </w:tc>
        <w:tc>
          <w:tcPr>
            <w:tcW w:type="dxa" w:w="2160"/>
          </w:tcPr>
          <w:p>
            <w:r>
              <w:t>72</w:t>
            </w:r>
          </w:p>
        </w:tc>
        <w:tc>
          <w:tcPr>
            <w:tcW w:type="dxa" w:w="2160"/>
          </w:tcPr>
          <w:p>
            <w:r>
              <w:t>800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$610</w:t>
            </w:r>
          </w:p>
        </w:tc>
        <w:tc>
          <w:tcPr>
            <w:tcW w:type="dxa" w:w="2160"/>
          </w:tcPr>
          <w:p>
            <w:r>
              <w:t>$3,517</w:t>
            </w:r>
          </w:p>
        </w:tc>
        <w:tc>
          <w:tcPr>
            <w:tcW w:type="dxa" w:w="2160"/>
          </w:tcPr>
          <w:p>
            <w:r>
              <w:t>$50</w:t>
            </w:r>
          </w:p>
        </w:tc>
        <w:tc>
          <w:tcPr>
            <w:tcW w:type="dxa" w:w="2160"/>
          </w:tcPr>
          <w:p>
            <w:r>
              <w:t>$2,664</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240</w:t>
            </w:r>
          </w:p>
        </w:tc>
        <w:tc>
          <w:tcPr>
            <w:tcW w:type="dxa" w:w="2160"/>
          </w:tcPr>
          <w:p>
            <w:r>
              <w:t>140</w:t>
            </w:r>
          </w:p>
        </w:tc>
        <w:tc>
          <w:tcPr>
            <w:tcW w:type="dxa" w:w="2160"/>
          </w:tcPr>
          <w:p>
            <w:r>
              <w:t>1,872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$2,150</w:t>
            </w:r>
          </w:p>
        </w:tc>
        <w:tc>
          <w:tcPr>
            <w:tcW w:type="dxa" w:w="2160"/>
          </w:tcPr>
          <w:p>
            <w:r>
              <w:t>$2,520</w:t>
            </w:r>
          </w:p>
        </w:tc>
        <w:tc>
          <w:tcPr>
            <w:tcW w:type="dxa" w:w="2160"/>
          </w:tcPr>
          <w:p>
            <w:r>
              <w:t>$17,466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