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Soulsville Charter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$40,364</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660</w:t>
            </w:r>
          </w:p>
        </w:tc>
        <w:tc>
          <w:tcPr>
            <w:tcW w:type="dxa" w:w="2160"/>
          </w:tcPr>
          <w:p>
            <w:r>
              <w:t>15,000</w:t>
            </w:r>
          </w:p>
        </w:tc>
        <w:tc>
          <w:tcPr>
            <w:tcW w:type="dxa" w:w="2160"/>
          </w:tcPr>
          <w:p>
            <w:r>
              <w:t>0</w:t>
            </w:r>
          </w:p>
        </w:tc>
        <w:tc>
          <w:tcPr>
            <w:tcW w:type="dxa" w:w="2160"/>
          </w:tcPr>
          <w:p>
            <w:r>
              <w:t>390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$990</w:t>
            </w:r>
          </w:p>
        </w:tc>
        <w:tc>
          <w:tcPr>
            <w:tcW w:type="dxa" w:w="2160"/>
          </w:tcPr>
          <w:p>
            <w:r>
              <w:t>$4,800</w:t>
            </w:r>
          </w:p>
        </w:tc>
        <w:tc>
          <w:tcPr>
            <w:tcW w:type="dxa" w:w="2160"/>
          </w:tcPr>
          <w:p>
            <w:r>
              <w:t>$0</w:t>
            </w:r>
          </w:p>
        </w:tc>
        <w:tc>
          <w:tcPr>
            <w:tcW w:type="dxa" w:w="2160"/>
          </w:tcPr>
          <w:p>
            <w:r>
              <w:t>$838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295</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$2,882</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212</w:t>
            </w:r>
          </w:p>
        </w:tc>
        <w:tc>
          <w:tcPr>
            <w:tcW w:type="dxa" w:w="2160"/>
          </w:tcPr>
          <w:p>
            <w:r>
              <w:t>52</w:t>
            </w:r>
          </w:p>
        </w:tc>
        <w:tc>
          <w:tcPr>
            <w:tcW w:type="dxa" w:w="2160"/>
          </w:tcPr>
          <w:p>
            <w:r>
              <w:t>2,784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$1,900</w:t>
            </w:r>
          </w:p>
        </w:tc>
        <w:tc>
          <w:tcPr>
            <w:tcW w:type="dxa" w:w="2160"/>
          </w:tcPr>
          <w:p>
            <w:r>
              <w:t>$936</w:t>
            </w:r>
          </w:p>
        </w:tc>
        <w:tc>
          <w:tcPr>
            <w:tcW w:type="dxa" w:w="2160"/>
          </w:tcPr>
          <w:p>
            <w:r>
              <w:t>$25,975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