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Lawrence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$75,486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112,900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$36,128</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$2,931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548</w:t>
            </w:r>
          </w:p>
        </w:tc>
        <w:tc>
          <w:tcPr>
            <w:tcW w:type="dxa" w:w="2160"/>
          </w:tcPr>
          <w:p>
            <w:r>
              <w:t>152</w:t>
            </w:r>
          </w:p>
        </w:tc>
        <w:tc>
          <w:tcPr>
            <w:tcW w:type="dxa" w:w="2160"/>
          </w:tcPr>
          <w:p>
            <w:r>
              <w:t>2,724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$4,910</w:t>
            </w:r>
          </w:p>
        </w:tc>
        <w:tc>
          <w:tcPr>
            <w:tcW w:type="dxa" w:w="2160"/>
          </w:tcPr>
          <w:p>
            <w:r>
              <w:t>$2,736</w:t>
            </w:r>
          </w:p>
        </w:tc>
        <w:tc>
          <w:tcPr>
            <w:tcW w:type="dxa" w:w="2160"/>
          </w:tcPr>
          <w:p>
            <w:r>
              <w:t>$25,415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