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Bedford County Schools</w:t>
      </w:r>
    </w:p>
    <w:p>
      <w:pPr>
        <w:pStyle w:val="Heading1"/>
      </w:pPr>
      <w:r>
        <w:t>COVID-19 Supplies Distribution Summary for South Side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$20,042</w:t>
            </w:r>
          </w:p>
        </w:tc>
        <w:tc>
          <w:tcPr>
            <w:tcW w:type="dxa" w:w="5400"/>
          </w:tcPr>
          <w:p>
            <w:r>
              <w:t>Total # of Shipments: 2</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70</w:t>
            </w:r>
          </w:p>
        </w:tc>
        <w:tc>
          <w:tcPr>
            <w:tcW w:type="dxa" w:w="2160"/>
          </w:tcPr>
          <w:p>
            <w:r>
              <w:t>18,100</w:t>
            </w:r>
          </w:p>
        </w:tc>
        <w:tc>
          <w:tcPr>
            <w:tcW w:type="dxa" w:w="2160"/>
          </w:tcPr>
          <w:p>
            <w:r>
              <w:t>0</w:t>
            </w:r>
          </w:p>
        </w:tc>
        <w:tc>
          <w:tcPr>
            <w:tcW w:type="dxa" w:w="2160"/>
          </w:tcPr>
          <w:p>
            <w:r>
              <w:t>600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$105</w:t>
            </w:r>
          </w:p>
        </w:tc>
        <w:tc>
          <w:tcPr>
            <w:tcW w:type="dxa" w:w="2160"/>
          </w:tcPr>
          <w:p>
            <w:r>
              <w:t>$5,792</w:t>
            </w:r>
          </w:p>
        </w:tc>
        <w:tc>
          <w:tcPr>
            <w:tcW w:type="dxa" w:w="2160"/>
          </w:tcPr>
          <w:p>
            <w:r>
              <w:t>$0</w:t>
            </w:r>
          </w:p>
        </w:tc>
        <w:tc>
          <w:tcPr>
            <w:tcW w:type="dxa" w:w="2160"/>
          </w:tcPr>
          <w:p>
            <w:r>
              <w:t>$1,290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70</w:t>
            </w:r>
          </w:p>
        </w:tc>
        <w:tc>
          <w:tcPr>
            <w:tcW w:type="dxa" w:w="2160"/>
          </w:tcPr>
          <w:p>
            <w:r>
              <w:t>70</w:t>
            </w:r>
          </w:p>
        </w:tc>
        <w:tc>
          <w:tcPr>
            <w:tcW w:type="dxa" w:w="2160"/>
          </w:tcPr>
          <w:p>
            <w:r>
              <w:t>0</w:t>
            </w:r>
          </w:p>
        </w:tc>
        <w:tc>
          <w:tcPr>
            <w:tcW w:type="dxa" w:w="2160"/>
          </w:tcPr>
          <w:p>
            <w:r>
              <w:t>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$534</w:t>
            </w:r>
          </w:p>
        </w:tc>
        <w:tc>
          <w:tcPr>
            <w:tcW w:type="dxa" w:w="2160"/>
          </w:tcPr>
          <w:p>
            <w:r>
              <w:t>$684</w:t>
            </w:r>
          </w:p>
        </w:tc>
        <w:tc>
          <w:tcPr>
            <w:tcW w:type="dxa" w:w="2160"/>
          </w:tcPr>
          <w:p>
            <w:r>
              <w:t>$0</w:t>
            </w:r>
          </w:p>
        </w:tc>
        <w:tc>
          <w:tcPr>
            <w:tcW w:type="dxa" w:w="2160"/>
          </w:tcPr>
          <w:p>
            <w:r>
              <w:t>$0</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236</w:t>
            </w:r>
          </w:p>
        </w:tc>
        <w:tc>
          <w:tcPr>
            <w:tcW w:type="dxa" w:w="2160"/>
          </w:tcPr>
          <w:p>
            <w:r>
              <w:t>792</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$4,248</w:t>
            </w:r>
          </w:p>
        </w:tc>
        <w:tc>
          <w:tcPr>
            <w:tcW w:type="dxa" w:w="2160"/>
          </w:tcPr>
          <w:p>
            <w:r>
              <w:t>$7,389</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