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Greene County Schools</w:t>
      </w:r>
    </w:p>
    <w:p>
      <w:pPr>
        <w:pStyle w:val="Heading1"/>
      </w:pPr>
      <w:r>
        <w:t>COVID-19 Supplies Distribution Summary for Greene County Schools Tech Annex Center Building</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$37,040</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1,010</w:t>
            </w:r>
          </w:p>
        </w:tc>
        <w:tc>
          <w:tcPr>
            <w:tcW w:type="dxa" w:w="2160"/>
          </w:tcPr>
          <w:p>
            <w:r>
              <w:t>1,500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$1,515</w:t>
            </w:r>
          </w:p>
        </w:tc>
        <w:tc>
          <w:tcPr>
            <w:tcW w:type="dxa" w:w="2160"/>
          </w:tcPr>
          <w:p>
            <w:r>
              <w:t>$480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1665</w:t>
            </w:r>
          </w:p>
        </w:tc>
        <w:tc>
          <w:tcPr>
            <w:tcW w:type="dxa" w:w="2160"/>
          </w:tcPr>
          <w:p>
            <w:r>
              <w:t>440</w:t>
            </w:r>
          </w:p>
        </w:tc>
        <w:tc>
          <w:tcPr>
            <w:tcW w:type="dxa" w:w="2160"/>
          </w:tcPr>
          <w:p>
            <w:r>
              <w:t>36</w:t>
            </w:r>
          </w:p>
        </w:tc>
        <w:tc>
          <w:tcPr>
            <w:tcW w:type="dxa" w:w="2160"/>
          </w:tcPr>
          <w:p>
            <w:r>
              <w:t>430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$12,704</w:t>
            </w:r>
          </w:p>
        </w:tc>
        <w:tc>
          <w:tcPr>
            <w:tcW w:type="dxa" w:w="2160"/>
          </w:tcPr>
          <w:p>
            <w:r>
              <w:t>$4,299</w:t>
            </w:r>
          </w:p>
        </w:tc>
        <w:tc>
          <w:tcPr>
            <w:tcW w:type="dxa" w:w="2160"/>
          </w:tcPr>
          <w:p>
            <w:r>
              <w:t>$25</w:t>
            </w:r>
          </w:p>
        </w:tc>
        <w:tc>
          <w:tcPr>
            <w:tcW w:type="dxa" w:w="2160"/>
          </w:tcPr>
          <w:p>
            <w:r>
              <w:t>$1,432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1,416</w:t>
            </w:r>
          </w:p>
        </w:tc>
        <w:tc>
          <w:tcPr>
            <w:tcW w:type="dxa" w:w="2160"/>
          </w:tcPr>
          <w:p>
            <w:r>
              <w:t>0</w:t>
            </w:r>
          </w:p>
        </w:tc>
        <w:tc>
          <w:tcPr>
            <w:tcW w:type="dxa" w:w="2160"/>
          </w:tcPr>
          <w:p>
            <w:r>
              <w:t>0</w:t>
            </w:r>
          </w:p>
        </w:tc>
        <w:tc>
          <w:tcPr>
            <w:tcW w:type="dxa" w:w="2160"/>
          </w:tcPr>
          <w:p>
            <w:r>
              <w:t>1,512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$2,478</w:t>
            </w:r>
          </w:p>
        </w:tc>
        <w:tc>
          <w:tcPr>
            <w:tcW w:type="dxa" w:w="2160"/>
          </w:tcPr>
          <w:p>
            <w:r>
              <w:t>$0</w:t>
            </w:r>
          </w:p>
        </w:tc>
        <w:tc>
          <w:tcPr>
            <w:tcW w:type="dxa" w:w="2160"/>
          </w:tcPr>
          <w:p>
            <w:r>
              <w:t>$0</w:t>
            </w:r>
          </w:p>
        </w:tc>
        <w:tc>
          <w:tcPr>
            <w:tcW w:type="dxa" w:w="2160"/>
          </w:tcPr>
          <w:p>
            <w:r>
              <w:t>$14,107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