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Granville T. Woods Academy of Innovation Charter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$27,801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754</w:t>
            </w:r>
          </w:p>
        </w:tc>
        <w:tc>
          <w:tcPr>
            <w:tcW w:type="dxa" w:w="2160"/>
          </w:tcPr>
          <w:p>
            <w:r>
              <w:t>46,650</w:t>
            </w:r>
          </w:p>
        </w:tc>
        <w:tc>
          <w:tcPr>
            <w:tcW w:type="dxa" w:w="2160"/>
          </w:tcPr>
          <w:p>
            <w:r>
              <w:t>0</w:t>
            </w:r>
          </w:p>
        </w:tc>
        <w:tc>
          <w:tcPr>
            <w:tcW w:type="dxa" w:w="2160"/>
          </w:tcPr>
          <w:p>
            <w:r>
              <w:t>410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$1,131</w:t>
            </w:r>
          </w:p>
        </w:tc>
        <w:tc>
          <w:tcPr>
            <w:tcW w:type="dxa" w:w="2160"/>
          </w:tcPr>
          <w:p>
            <w:r>
              <w:t>$14,928</w:t>
            </w:r>
          </w:p>
        </w:tc>
        <w:tc>
          <w:tcPr>
            <w:tcW w:type="dxa" w:w="2160"/>
          </w:tcPr>
          <w:p>
            <w:r>
              <w:t>$0</w:t>
            </w:r>
          </w:p>
        </w:tc>
        <w:tc>
          <w:tcPr>
            <w:tcW w:type="dxa" w:w="2160"/>
          </w:tcPr>
          <w:p>
            <w:r>
              <w:t>$882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96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$938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32</w:t>
            </w:r>
          </w:p>
        </w:tc>
        <w:tc>
          <w:tcPr>
            <w:tcW w:type="dxa" w:w="2160"/>
          </w:tcPr>
          <w:p>
            <w:r>
              <w:t>770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$576</w:t>
            </w:r>
          </w:p>
        </w:tc>
        <w:tc>
          <w:tcPr>
            <w:tcW w:type="dxa" w:w="2160"/>
          </w:tcPr>
          <w:p>
            <w:r>
              <w:t>$7,184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