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Carter County Schools</w:t>
      </w:r>
    </w:p>
    <w:p>
      <w:pPr>
        <w:pStyle w:val="Heading1"/>
      </w:pPr>
      <w:r>
        <w:t>COVID-19 Supplies Distribution Summary for Happy Valley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$41,514</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130</w:t>
            </w:r>
          </w:p>
        </w:tc>
        <w:tc>
          <w:tcPr>
            <w:tcW w:type="dxa" w:w="2160"/>
          </w:tcPr>
          <w:p>
            <w:r>
              <w:t>17,400</w:t>
            </w:r>
          </w:p>
        </w:tc>
        <w:tc>
          <w:tcPr>
            <w:tcW w:type="dxa" w:w="2160"/>
          </w:tcPr>
          <w:p>
            <w:r>
              <w:t>0</w:t>
            </w:r>
          </w:p>
        </w:tc>
        <w:tc>
          <w:tcPr>
            <w:tcW w:type="dxa" w:w="2160"/>
          </w:tcPr>
          <w:p>
            <w:r>
              <w:t>35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$195</w:t>
            </w:r>
          </w:p>
        </w:tc>
        <w:tc>
          <w:tcPr>
            <w:tcW w:type="dxa" w:w="2160"/>
          </w:tcPr>
          <w:p>
            <w:r>
              <w:t>$5,568</w:t>
            </w:r>
          </w:p>
        </w:tc>
        <w:tc>
          <w:tcPr>
            <w:tcW w:type="dxa" w:w="2160"/>
          </w:tcPr>
          <w:p>
            <w:r>
              <w:t>$0</w:t>
            </w:r>
          </w:p>
        </w:tc>
        <w:tc>
          <w:tcPr>
            <w:tcW w:type="dxa" w:w="2160"/>
          </w:tcPr>
          <w:p>
            <w:r>
              <w:t>$75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888</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$8,676</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132</w:t>
            </w:r>
          </w:p>
        </w:tc>
        <w:tc>
          <w:tcPr>
            <w:tcW w:type="dxa" w:w="2160"/>
          </w:tcPr>
          <w:p>
            <w:r>
              <w:t>92</w:t>
            </w:r>
          </w:p>
        </w:tc>
        <w:tc>
          <w:tcPr>
            <w:tcW w:type="dxa" w:w="2160"/>
          </w:tcPr>
          <w:p>
            <w:r>
              <w:t>2,376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$1,183</w:t>
            </w:r>
          </w:p>
        </w:tc>
        <w:tc>
          <w:tcPr>
            <w:tcW w:type="dxa" w:w="2160"/>
          </w:tcPr>
          <w:p>
            <w:r>
              <w:t>$1,656</w:t>
            </w:r>
          </w:p>
        </w:tc>
        <w:tc>
          <w:tcPr>
            <w:tcW w:type="dxa" w:w="2160"/>
          </w:tcPr>
          <w:p>
            <w:r>
              <w:t>$22,168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