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Putnam County School System</w:t>
      </w:r>
    </w:p>
    <w:p>
      <w:pPr>
        <w:pStyle w:val="Heading1"/>
      </w:pPr>
      <w:r>
        <w:t>COVID-19 Supplies Distribution Summary for Cookeville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$46,767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488</w:t>
            </w:r>
          </w:p>
        </w:tc>
        <w:tc>
          <w:tcPr>
            <w:tcW w:type="dxa" w:w="2160"/>
          </w:tcPr>
          <w:p>
            <w:r>
              <w:t>19,100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$732</w:t>
            </w:r>
          </w:p>
        </w:tc>
        <w:tc>
          <w:tcPr>
            <w:tcW w:type="dxa" w:w="2160"/>
          </w:tcPr>
          <w:p>
            <w:r>
              <w:t>$6,112</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300</w:t>
            </w:r>
          </w:p>
        </w:tc>
        <w:tc>
          <w:tcPr>
            <w:tcW w:type="dxa" w:w="2160"/>
          </w:tcPr>
          <w:p>
            <w:r>
              <w:t>10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$2,289</w:t>
            </w:r>
          </w:p>
        </w:tc>
        <w:tc>
          <w:tcPr>
            <w:tcW w:type="dxa" w:w="2160"/>
          </w:tcPr>
          <w:p>
            <w:r>
              <w:t>$98</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320</w:t>
            </w:r>
          </w:p>
        </w:tc>
        <w:tc>
          <w:tcPr>
            <w:tcW w:type="dxa" w:w="2160"/>
          </w:tcPr>
          <w:p>
            <w:r>
              <w:t>3,240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$5,760</w:t>
            </w:r>
          </w:p>
        </w:tc>
        <w:tc>
          <w:tcPr>
            <w:tcW w:type="dxa" w:w="2160"/>
          </w:tcPr>
          <w:p>
            <w:r>
              <w:t>$30,229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