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County Government Totals for Bedford County</w:t>
      </w:r>
    </w:p>
    <w:p/>
    <w:p>
      <w:r>
        <w:t>This summary totals the individual shipments in response to COVID 19 to Bedford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$38,081</w:t>
            </w:r>
          </w:p>
        </w:tc>
        <w:tc>
          <w:tcPr>
            <w:tcW w:type="dxa" w:w="5400"/>
          </w:tcPr>
          <w:p>
            <w:r>
              <w:t>Total # of Shipments: 28</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1,330</w:t>
            </w:r>
          </w:p>
        </w:tc>
        <w:tc>
          <w:tcPr>
            <w:tcW w:type="dxa" w:w="2160"/>
          </w:tcPr>
          <w:p>
            <w:r>
              <w:t>11,750</w:t>
            </w:r>
          </w:p>
        </w:tc>
        <w:tc>
          <w:tcPr>
            <w:tcW w:type="dxa" w:w="2160"/>
          </w:tcPr>
          <w:p>
            <w:r>
              <w:t>2,700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$1,343</w:t>
            </w:r>
          </w:p>
        </w:tc>
        <w:tc>
          <w:tcPr>
            <w:tcW w:type="dxa" w:w="2160"/>
          </w:tcPr>
          <w:p>
            <w:r>
              <w:t>$11,632</w:t>
            </w:r>
          </w:p>
        </w:tc>
        <w:tc>
          <w:tcPr>
            <w:tcW w:type="dxa" w:w="2160"/>
          </w:tcPr>
          <w:p>
            <w:r>
              <w:t>$8,046</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457</w:t>
            </w:r>
          </w:p>
        </w:tc>
        <w:tc>
          <w:tcPr>
            <w:tcW w:type="dxa" w:w="1543"/>
          </w:tcPr>
          <w:p>
            <w:r>
              <w:t>340</w:t>
            </w:r>
          </w:p>
        </w:tc>
        <w:tc>
          <w:tcPr>
            <w:tcW w:type="dxa" w:w="1543"/>
          </w:tcPr>
          <w:p>
            <w:r>
              <w:t>50</w:t>
            </w:r>
          </w:p>
        </w:tc>
        <w:tc>
          <w:tcPr>
            <w:tcW w:type="dxa" w:w="1543"/>
          </w:tcPr>
          <w:p>
            <w:r>
              <w:t>1,270</w:t>
            </w:r>
          </w:p>
        </w:tc>
        <w:tc>
          <w:tcPr>
            <w:tcW w:type="dxa" w:w="1543"/>
          </w:tcPr>
          <w:p>
            <w:r>
              <w:t>455</w:t>
            </w:r>
          </w:p>
        </w:tc>
        <w:tc>
          <w:tcPr>
            <w:tcW w:type="dxa" w:w="1543"/>
          </w:tcPr>
          <w:p>
            <w:r>
              <w:t>110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$3,487</w:t>
            </w:r>
          </w:p>
        </w:tc>
        <w:tc>
          <w:tcPr>
            <w:tcW w:type="dxa" w:w="1543"/>
          </w:tcPr>
          <w:p>
            <w:r>
              <w:t>$731</w:t>
            </w:r>
          </w:p>
        </w:tc>
        <w:tc>
          <w:tcPr>
            <w:tcW w:type="dxa" w:w="1543"/>
          </w:tcPr>
          <w:p>
            <w:r>
              <w:t>$127</w:t>
            </w:r>
          </w:p>
        </w:tc>
        <w:tc>
          <w:tcPr>
            <w:tcW w:type="dxa" w:w="1543"/>
          </w:tcPr>
          <w:p>
            <w:r>
              <w:t>$4,229</w:t>
            </w:r>
          </w:p>
        </w:tc>
        <w:tc>
          <w:tcPr>
            <w:tcW w:type="dxa" w:w="1543"/>
          </w:tcPr>
          <w:p>
            <w:r>
              <w:t>$4,436</w:t>
            </w:r>
          </w:p>
        </w:tc>
        <w:tc>
          <w:tcPr>
            <w:tcW w:type="dxa" w:w="1543"/>
          </w:tcPr>
          <w:p>
            <w:r>
              <w:t>$44</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48</w:t>
            </w:r>
          </w:p>
        </w:tc>
        <w:tc>
          <w:tcPr>
            <w:tcW w:type="dxa" w:w="2700"/>
          </w:tcPr>
          <w:p>
            <w:r>
              <w:t>241</w:t>
            </w:r>
          </w:p>
        </w:tc>
        <w:tc>
          <w:tcPr>
            <w:tcW w:type="dxa" w:w="2700"/>
          </w:tcPr>
          <w:p>
            <w:r>
              <w:t>150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$282</w:t>
            </w:r>
          </w:p>
        </w:tc>
        <w:tc>
          <w:tcPr>
            <w:tcW w:type="dxa" w:w="2700"/>
          </w:tcPr>
          <w:p>
            <w:r>
              <w:t>$2,249</w:t>
            </w:r>
          </w:p>
        </w:tc>
        <w:tc>
          <w:tcPr>
            <w:tcW w:type="dxa" w:w="2700"/>
          </w:tcPr>
          <w:p>
            <w:r>
              <w:t>$1,474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