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Hawkins County</w:t>
      </w:r>
    </w:p>
    <w:p/>
    <w:p>
      <w:r>
        <w:t>This summary totals the individual shipments in response to COVID 19 to Hawkins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$92,592</w:t>
            </w:r>
          </w:p>
        </w:tc>
        <w:tc>
          <w:tcPr>
            <w:tcW w:type="dxa" w:w="5400"/>
          </w:tcPr>
          <w:p>
            <w:r>
              <w:t>Total # of Shipments: 41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3,615</w:t>
            </w:r>
          </w:p>
        </w:tc>
        <w:tc>
          <w:tcPr>
            <w:tcW w:type="dxa" w:w="2160"/>
          </w:tcPr>
          <w:p>
            <w:r>
              <w:t>23,100</w:t>
            </w:r>
          </w:p>
        </w:tc>
        <w:tc>
          <w:tcPr>
            <w:tcW w:type="dxa" w:w="2160"/>
          </w:tcPr>
          <w:p>
            <w:r>
              <w:t>6,150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$3,651</w:t>
            </w:r>
          </w:p>
        </w:tc>
        <w:tc>
          <w:tcPr>
            <w:tcW w:type="dxa" w:w="2160"/>
          </w:tcPr>
          <w:p>
            <w:r>
              <w:t>$22,869</w:t>
            </w:r>
          </w:p>
        </w:tc>
        <w:tc>
          <w:tcPr>
            <w:tcW w:type="dxa" w:w="2160"/>
          </w:tcPr>
          <w:p>
            <w:r>
              <w:t>$18,327</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1,575</w:t>
            </w:r>
          </w:p>
        </w:tc>
        <w:tc>
          <w:tcPr>
            <w:tcW w:type="dxa" w:w="1543"/>
          </w:tcPr>
          <w:p>
            <w:r>
              <w:t>565</w:t>
            </w:r>
          </w:p>
        </w:tc>
        <w:tc>
          <w:tcPr>
            <w:tcW w:type="dxa" w:w="1543"/>
          </w:tcPr>
          <w:p>
            <w:r>
              <w:t>294</w:t>
            </w:r>
          </w:p>
        </w:tc>
        <w:tc>
          <w:tcPr>
            <w:tcW w:type="dxa" w:w="1543"/>
          </w:tcPr>
          <w:p>
            <w:r>
              <w:t>2,220</w:t>
            </w:r>
          </w:p>
        </w:tc>
        <w:tc>
          <w:tcPr>
            <w:tcW w:type="dxa" w:w="1543"/>
          </w:tcPr>
          <w:p>
            <w:r>
              <w:t>190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$12,017</w:t>
            </w:r>
          </w:p>
        </w:tc>
        <w:tc>
          <w:tcPr>
            <w:tcW w:type="dxa" w:w="1543"/>
          </w:tcPr>
          <w:p>
            <w:r>
              <w:t>$1,215</w:t>
            </w:r>
          </w:p>
        </w:tc>
        <w:tc>
          <w:tcPr>
            <w:tcW w:type="dxa" w:w="1543"/>
          </w:tcPr>
          <w:p>
            <w:r>
              <w:t>$747</w:t>
            </w:r>
          </w:p>
        </w:tc>
        <w:tc>
          <w:tcPr>
            <w:tcW w:type="dxa" w:w="1543"/>
          </w:tcPr>
          <w:p>
            <w:r>
              <w:t>$7,393</w:t>
            </w:r>
          </w:p>
        </w:tc>
        <w:tc>
          <w:tcPr>
            <w:tcW w:type="dxa" w:w="1543"/>
          </w:tcPr>
          <w:p>
            <w:r>
              <w:t>$1,852</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988</w:t>
            </w:r>
          </w:p>
        </w:tc>
        <w:tc>
          <w:tcPr>
            <w:tcW w:type="dxa" w:w="2700"/>
          </w:tcPr>
          <w:p>
            <w:r>
              <w:t>1,171</w:t>
            </w:r>
          </w:p>
        </w:tc>
        <w:tc>
          <w:tcPr>
            <w:tcW w:type="dxa" w:w="2700"/>
          </w:tcPr>
          <w:p>
            <w:r>
              <w:t>788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$5,809</w:t>
            </w:r>
          </w:p>
        </w:tc>
        <w:tc>
          <w:tcPr>
            <w:tcW w:type="dxa" w:w="2700"/>
          </w:tcPr>
          <w:p>
            <w:r>
              <w:t>$10,925</w:t>
            </w:r>
          </w:p>
        </w:tc>
        <w:tc>
          <w:tcPr>
            <w:tcW w:type="dxa" w:w="2700"/>
          </w:tcPr>
          <w:p>
            <w:r>
              <w:t>$7,746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