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Pittman Center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$20,001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374</w:t>
            </w:r>
          </w:p>
        </w:tc>
        <w:tc>
          <w:tcPr>
            <w:tcW w:type="dxa" w:w="2160"/>
          </w:tcPr>
          <w:p>
            <w:r>
              <w:t>26,170</w:t>
            </w:r>
          </w:p>
        </w:tc>
        <w:tc>
          <w:tcPr>
            <w:tcW w:type="dxa" w:w="2160"/>
          </w:tcPr>
          <w:p>
            <w:r>
              <w:t>0</w:t>
            </w:r>
          </w:p>
        </w:tc>
        <w:tc>
          <w:tcPr>
            <w:tcW w:type="dxa" w:w="2160"/>
          </w:tcPr>
          <w:p>
            <w:r>
              <w:t>47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$561</w:t>
            </w:r>
          </w:p>
        </w:tc>
        <w:tc>
          <w:tcPr>
            <w:tcW w:type="dxa" w:w="2160"/>
          </w:tcPr>
          <w:p>
            <w:r>
              <w:t>$8,374</w:t>
            </w:r>
          </w:p>
        </w:tc>
        <w:tc>
          <w:tcPr>
            <w:tcW w:type="dxa" w:w="2160"/>
          </w:tcPr>
          <w:p>
            <w:r>
              <w:t>$0</w:t>
            </w:r>
          </w:p>
        </w:tc>
        <w:tc>
          <w:tcPr>
            <w:tcW w:type="dxa" w:w="2160"/>
          </w:tcPr>
          <w:p>
            <w:r>
              <w:t>$101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103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$1,006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w:t>
            </w:r>
          </w:p>
        </w:tc>
        <w:tc>
          <w:tcPr>
            <w:tcW w:type="dxa" w:w="2160"/>
          </w:tcPr>
          <w:p>
            <w:r>
              <w:t>68</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$502</w:t>
            </w:r>
          </w:p>
        </w:tc>
        <w:tc>
          <w:tcPr>
            <w:tcW w:type="dxa" w:w="2160"/>
          </w:tcPr>
          <w:p>
            <w:r>
              <w:t>$1,224</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