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Sweetwater City Schools</w:t>
      </w:r>
    </w:p>
    <w:p>
      <w:pPr>
        <w:pStyle w:val="Heading1"/>
      </w:pPr>
      <w:r>
        <w:t>COVID-19 Supplies Distribution Summary for Sweetwater City Schools</w:t>
      </w:r>
    </w:p>
    <w:p>
      <w:r>
        <w:t>This summary totals the individual shipments to the schools or central office for Sweetwater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$162,297</w:t>
            </w:r>
          </w:p>
        </w:tc>
        <w:tc>
          <w:tcPr>
            <w:tcW w:type="dxa" w:w="5400"/>
          </w:tcPr>
          <w:p>
            <w:r>
              <w:t>Total # of Shipments: 38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7,647</w:t>
            </w:r>
          </w:p>
        </w:tc>
        <w:tc>
          <w:tcPr>
            <w:tcW w:type="dxa" w:w="2160"/>
          </w:tcPr>
          <w:p>
            <w:r>
              <w:t>132,600</w:t>
            </w:r>
          </w:p>
        </w:tc>
        <w:tc>
          <w:tcPr>
            <w:tcW w:type="dxa" w:w="2160"/>
          </w:tcPr>
          <w:p>
            <w:r>
              <w:t>75</w:t>
            </w:r>
          </w:p>
        </w:tc>
        <w:tc>
          <w:tcPr>
            <w:tcW w:type="dxa" w:w="2160"/>
          </w:tcPr>
          <w:p>
            <w:r>
              <w:t>596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$11,470</w:t>
            </w:r>
          </w:p>
        </w:tc>
        <w:tc>
          <w:tcPr>
            <w:tcW w:type="dxa" w:w="2160"/>
          </w:tcPr>
          <w:p>
            <w:r>
              <w:t>$42,432</w:t>
            </w:r>
          </w:p>
        </w:tc>
        <w:tc>
          <w:tcPr>
            <w:tcW w:type="dxa" w:w="2160"/>
          </w:tcPr>
          <w:p>
            <w:r>
              <w:t>$76</w:t>
            </w:r>
          </w:p>
        </w:tc>
        <w:tc>
          <w:tcPr>
            <w:tcW w:type="dxa" w:w="2160"/>
          </w:tcPr>
          <w:p>
            <w:r>
              <w:t>$1,281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426</w:t>
            </w:r>
          </w:p>
        </w:tc>
        <w:tc>
          <w:tcPr>
            <w:tcW w:type="dxa" w:w="2160"/>
          </w:tcPr>
          <w:p>
            <w:r>
              <w:t>876</w:t>
            </w:r>
          </w:p>
        </w:tc>
        <w:tc>
          <w:tcPr>
            <w:tcW w:type="dxa" w:w="2160"/>
          </w:tcPr>
          <w:p>
            <w:r>
              <w:t>360</w:t>
            </w:r>
          </w:p>
        </w:tc>
        <w:tc>
          <w:tcPr>
            <w:tcW w:type="dxa" w:w="2160"/>
          </w:tcPr>
          <w:p>
            <w:r>
              <w:t>2,180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$3,250</w:t>
            </w:r>
          </w:p>
        </w:tc>
        <w:tc>
          <w:tcPr>
            <w:tcW w:type="dxa" w:w="2160"/>
          </w:tcPr>
          <w:p>
            <w:r>
              <w:t>$8,559</w:t>
            </w:r>
          </w:p>
        </w:tc>
        <w:tc>
          <w:tcPr>
            <w:tcW w:type="dxa" w:w="2160"/>
          </w:tcPr>
          <w:p>
            <w:r>
              <w:t>$252</w:t>
            </w:r>
          </w:p>
        </w:tc>
        <w:tc>
          <w:tcPr>
            <w:tcW w:type="dxa" w:w="2160"/>
          </w:tcPr>
          <w:p>
            <w:r>
              <w:t>$7,259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988</w:t>
            </w:r>
          </w:p>
        </w:tc>
        <w:tc>
          <w:tcPr>
            <w:tcW w:type="dxa" w:w="2160"/>
          </w:tcPr>
          <w:p>
            <w:r>
              <w:t>479</w:t>
            </w:r>
          </w:p>
        </w:tc>
        <w:tc>
          <w:tcPr>
            <w:tcW w:type="dxa" w:w="2160"/>
          </w:tcPr>
          <w:p>
            <w:r>
              <w:t>278</w:t>
            </w:r>
          </w:p>
        </w:tc>
        <w:tc>
          <w:tcPr>
            <w:tcW w:type="dxa" w:w="2160"/>
          </w:tcPr>
          <w:p>
            <w:r>
              <w:t>8,220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$1,729</w:t>
            </w:r>
          </w:p>
        </w:tc>
        <w:tc>
          <w:tcPr>
            <w:tcW w:type="dxa" w:w="2160"/>
          </w:tcPr>
          <w:p>
            <w:r>
              <w:t>$4,292</w:t>
            </w:r>
          </w:p>
        </w:tc>
        <w:tc>
          <w:tcPr>
            <w:tcW w:type="dxa" w:w="2160"/>
          </w:tcPr>
          <w:p>
            <w:r>
              <w:t>$5,004</w:t>
            </w:r>
          </w:p>
        </w:tc>
        <w:tc>
          <w:tcPr>
            <w:tcW w:type="dxa" w:w="2160"/>
          </w:tcPr>
          <w:p>
            <w:r>
              <w:t>$76,693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