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Oneida Special School District</w:t>
      </w:r>
    </w:p>
    <w:p>
      <w:pPr>
        <w:pStyle w:val="Heading1"/>
      </w:pPr>
      <w:r>
        <w:t>COVID-19 Supplies Distribution Summary for Oneida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$43,832</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676</w:t>
            </w:r>
          </w:p>
        </w:tc>
        <w:tc>
          <w:tcPr>
            <w:tcW w:type="dxa" w:w="2160"/>
          </w:tcPr>
          <w:p>
            <w:r>
              <w:t>59,700</w:t>
            </w:r>
          </w:p>
        </w:tc>
        <w:tc>
          <w:tcPr>
            <w:tcW w:type="dxa" w:w="2160"/>
          </w:tcPr>
          <w:p>
            <w:r>
              <w:t>0</w:t>
            </w:r>
          </w:p>
        </w:tc>
        <w:tc>
          <w:tcPr>
            <w:tcW w:type="dxa" w:w="2160"/>
          </w:tcPr>
          <w:p>
            <w:r>
              <w:t>235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$1,014</w:t>
            </w:r>
          </w:p>
        </w:tc>
        <w:tc>
          <w:tcPr>
            <w:tcW w:type="dxa" w:w="2160"/>
          </w:tcPr>
          <w:p>
            <w:r>
              <w:t>$19,104</w:t>
            </w:r>
          </w:p>
        </w:tc>
        <w:tc>
          <w:tcPr>
            <w:tcW w:type="dxa" w:w="2160"/>
          </w:tcPr>
          <w:p>
            <w:r>
              <w:t>$0</w:t>
            </w:r>
          </w:p>
        </w:tc>
        <w:tc>
          <w:tcPr>
            <w:tcW w:type="dxa" w:w="2160"/>
          </w:tcPr>
          <w:p>
            <w:r>
              <w:t>$505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280</w:t>
            </w:r>
          </w:p>
        </w:tc>
        <w:tc>
          <w:tcPr>
            <w:tcW w:type="dxa" w:w="2160"/>
          </w:tcPr>
          <w:p>
            <w:r>
              <w:t>288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$2,736</w:t>
            </w:r>
          </w:p>
        </w:tc>
        <w:tc>
          <w:tcPr>
            <w:tcW w:type="dxa" w:w="2160"/>
          </w:tcPr>
          <w:p>
            <w:r>
              <w:t>$202</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144</w:t>
            </w:r>
          </w:p>
        </w:tc>
        <w:tc>
          <w:tcPr>
            <w:tcW w:type="dxa" w:w="2160"/>
          </w:tcPr>
          <w:p>
            <w:r>
              <w:t>1,632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$2,592</w:t>
            </w:r>
          </w:p>
        </w:tc>
        <w:tc>
          <w:tcPr>
            <w:tcW w:type="dxa" w:w="2160"/>
          </w:tcPr>
          <w:p>
            <w:r>
              <w:t>$15,227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