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Overton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$93,147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5,380</w:t>
            </w:r>
          </w:p>
        </w:tc>
        <w:tc>
          <w:tcPr>
            <w:tcW w:type="dxa" w:w="2160"/>
          </w:tcPr>
          <w:p>
            <w:r>
              <w:t>160,600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$8,070</w:t>
            </w:r>
          </w:p>
        </w:tc>
        <w:tc>
          <w:tcPr>
            <w:tcW w:type="dxa" w:w="2160"/>
          </w:tcPr>
          <w:p>
            <w:r>
              <w:t>$51,392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501</w:t>
            </w:r>
          </w:p>
        </w:tc>
        <w:tc>
          <w:tcPr>
            <w:tcW w:type="dxa" w:w="2160"/>
          </w:tcPr>
          <w:p>
            <w:r>
              <w:t>288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$4,895</w:t>
            </w:r>
          </w:p>
        </w:tc>
        <w:tc>
          <w:tcPr>
            <w:tcW w:type="dxa" w:w="2160"/>
          </w:tcPr>
          <w:p>
            <w:r>
              <w:t>$202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480</w:t>
            </w:r>
          </w:p>
        </w:tc>
        <w:tc>
          <w:tcPr>
            <w:tcW w:type="dxa" w:w="2160"/>
          </w:tcPr>
          <w:p>
            <w:r>
              <w:t>372</w:t>
            </w:r>
          </w:p>
        </w:tc>
        <w:tc>
          <w:tcPr>
            <w:tcW w:type="dxa" w:w="2160"/>
          </w:tcPr>
          <w:p>
            <w:r>
              <w:t>1,584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$4,301</w:t>
            </w:r>
          </w:p>
        </w:tc>
        <w:tc>
          <w:tcPr>
            <w:tcW w:type="dxa" w:w="2160"/>
          </w:tcPr>
          <w:p>
            <w:r>
              <w:t>$6,696</w:t>
            </w:r>
          </w:p>
        </w:tc>
        <w:tc>
          <w:tcPr>
            <w:tcW w:type="dxa" w:w="2160"/>
          </w:tcPr>
          <w:p>
            <w:r>
              <w:t>$14,779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