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Bradley County</w:t>
      </w:r>
    </w:p>
    <w:p/>
    <w:p>
      <w:r>
        <w:t>This summary totals the individual shipments in response to COVID 19 to Bradley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$201,665</w:t>
            </w:r>
          </w:p>
        </w:tc>
        <w:tc>
          <w:tcPr>
            <w:tcW w:type="dxa" w:w="5400"/>
          </w:tcPr>
          <w:p>
            <w:r>
              <w:t>Total # of Shipments: 40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5,400</w:t>
            </w:r>
          </w:p>
        </w:tc>
        <w:tc>
          <w:tcPr>
            <w:tcW w:type="dxa" w:w="2160"/>
          </w:tcPr>
          <w:p>
            <w:r>
              <w:t>60,200</w:t>
            </w:r>
          </w:p>
        </w:tc>
        <w:tc>
          <w:tcPr>
            <w:tcW w:type="dxa" w:w="2160"/>
          </w:tcPr>
          <w:p>
            <w:r>
              <w:t>22,850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$5,454</w:t>
            </w:r>
          </w:p>
        </w:tc>
        <w:tc>
          <w:tcPr>
            <w:tcW w:type="dxa" w:w="2160"/>
          </w:tcPr>
          <w:p>
            <w:r>
              <w:t>$59,598</w:t>
            </w:r>
          </w:p>
        </w:tc>
        <w:tc>
          <w:tcPr>
            <w:tcW w:type="dxa" w:w="2160"/>
          </w:tcPr>
          <w:p>
            <w:r>
              <w:t>$68,093</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2,022</w:t>
            </w:r>
          </w:p>
        </w:tc>
        <w:tc>
          <w:tcPr>
            <w:tcW w:type="dxa" w:w="1543"/>
          </w:tcPr>
          <w:p>
            <w:r>
              <w:t>805</w:t>
            </w:r>
          </w:p>
        </w:tc>
        <w:tc>
          <w:tcPr>
            <w:tcW w:type="dxa" w:w="1543"/>
          </w:tcPr>
          <w:p>
            <w:r>
              <w:t>200</w:t>
            </w:r>
          </w:p>
        </w:tc>
        <w:tc>
          <w:tcPr>
            <w:tcW w:type="dxa" w:w="1543"/>
          </w:tcPr>
          <w:p>
            <w:r>
              <w:t>3,800</w:t>
            </w:r>
          </w:p>
        </w:tc>
        <w:tc>
          <w:tcPr>
            <w:tcW w:type="dxa" w:w="1543"/>
          </w:tcPr>
          <w:p>
            <w:r>
              <w:t>700</w:t>
            </w:r>
          </w:p>
        </w:tc>
        <w:tc>
          <w:tcPr>
            <w:tcW w:type="dxa" w:w="1543"/>
          </w:tcPr>
          <w:p>
            <w:r>
              <w:t>2,000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$15,428</w:t>
            </w:r>
          </w:p>
        </w:tc>
        <w:tc>
          <w:tcPr>
            <w:tcW w:type="dxa" w:w="1543"/>
          </w:tcPr>
          <w:p>
            <w:r>
              <w:t>$1,731</w:t>
            </w:r>
          </w:p>
        </w:tc>
        <w:tc>
          <w:tcPr>
            <w:tcW w:type="dxa" w:w="1543"/>
          </w:tcPr>
          <w:p>
            <w:r>
              <w:t>$508</w:t>
            </w:r>
          </w:p>
        </w:tc>
        <w:tc>
          <w:tcPr>
            <w:tcW w:type="dxa" w:w="1543"/>
          </w:tcPr>
          <w:p>
            <w:r>
              <w:t>$12,654</w:t>
            </w:r>
          </w:p>
        </w:tc>
        <w:tc>
          <w:tcPr>
            <w:tcW w:type="dxa" w:w="1543"/>
          </w:tcPr>
          <w:p>
            <w:r>
              <w:t>$6,825</w:t>
            </w:r>
          </w:p>
        </w:tc>
        <w:tc>
          <w:tcPr>
            <w:tcW w:type="dxa" w:w="1543"/>
          </w:tcPr>
          <w:p>
            <w:r>
              <w:t>$800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780</w:t>
            </w:r>
          </w:p>
        </w:tc>
        <w:tc>
          <w:tcPr>
            <w:tcW w:type="dxa" w:w="2700"/>
          </w:tcPr>
          <w:p>
            <w:r>
              <w:t>1,570</w:t>
            </w:r>
          </w:p>
        </w:tc>
        <w:tc>
          <w:tcPr>
            <w:tcW w:type="dxa" w:w="2700"/>
          </w:tcPr>
          <w:p>
            <w:r>
              <w:t>1,001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$4,586</w:t>
            </w:r>
          </w:p>
        </w:tc>
        <w:tc>
          <w:tcPr>
            <w:tcW w:type="dxa" w:w="2700"/>
          </w:tcPr>
          <w:p>
            <w:r>
              <w:t>$14,648</w:t>
            </w:r>
          </w:p>
        </w:tc>
        <w:tc>
          <w:tcPr>
            <w:tcW w:type="dxa" w:w="2700"/>
          </w:tcPr>
          <w:p>
            <w:r>
              <w:t>$9,840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