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Bedford County Schools</w:t>
      </w:r>
    </w:p>
    <w:p>
      <w:pPr>
        <w:pStyle w:val="Heading1"/>
      </w:pPr>
      <w:r>
        <w:t>COVID-19 Supplies Distribution Summary for Bedford County Schools</w:t>
      </w:r>
    </w:p>
    <w:p>
      <w:r>
        <w:t>This summary totals the individual shipments to the schools or central office for Bedford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$406,936</w:t>
            </w:r>
          </w:p>
        </w:tc>
        <w:tc>
          <w:tcPr>
            <w:tcW w:type="dxa" w:w="5400"/>
          </w:tcPr>
          <w:p>
            <w:r>
              <w:t>Total # of Shipments: 69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9,208</w:t>
            </w:r>
          </w:p>
        </w:tc>
        <w:tc>
          <w:tcPr>
            <w:tcW w:type="dxa" w:w="2160"/>
          </w:tcPr>
          <w:p>
            <w:r>
              <w:t>594,350</w:t>
            </w:r>
          </w:p>
        </w:tc>
        <w:tc>
          <w:tcPr>
            <w:tcW w:type="dxa" w:w="2160"/>
          </w:tcPr>
          <w:p>
            <w:r>
              <w:t>3</w:t>
            </w:r>
          </w:p>
        </w:tc>
        <w:tc>
          <w:tcPr>
            <w:tcW w:type="dxa" w:w="2160"/>
          </w:tcPr>
          <w:p>
            <w:r>
              <w:t>2,295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$13,812</w:t>
            </w:r>
          </w:p>
        </w:tc>
        <w:tc>
          <w:tcPr>
            <w:tcW w:type="dxa" w:w="2160"/>
          </w:tcPr>
          <w:p>
            <w:r>
              <w:t>$190,192</w:t>
            </w:r>
          </w:p>
        </w:tc>
        <w:tc>
          <w:tcPr>
            <w:tcW w:type="dxa" w:w="2160"/>
          </w:tcPr>
          <w:p>
            <w:r>
              <w:t>$3</w:t>
            </w:r>
          </w:p>
        </w:tc>
        <w:tc>
          <w:tcPr>
            <w:tcW w:type="dxa" w:w="2160"/>
          </w:tcPr>
          <w:p>
            <w:r>
              <w:t>$4,934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1674</w:t>
            </w:r>
          </w:p>
        </w:tc>
        <w:tc>
          <w:tcPr>
            <w:tcW w:type="dxa" w:w="2160"/>
          </w:tcPr>
          <w:p>
            <w:r>
              <w:t>911</w:t>
            </w:r>
          </w:p>
        </w:tc>
        <w:tc>
          <w:tcPr>
            <w:tcW w:type="dxa" w:w="2160"/>
          </w:tcPr>
          <w:p>
            <w:r>
              <w:t>288</w:t>
            </w:r>
          </w:p>
        </w:tc>
        <w:tc>
          <w:tcPr>
            <w:tcW w:type="dxa" w:w="2160"/>
          </w:tcPr>
          <w:p>
            <w:r>
              <w:t>4,170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$12,773</w:t>
            </w:r>
          </w:p>
        </w:tc>
        <w:tc>
          <w:tcPr>
            <w:tcW w:type="dxa" w:w="2160"/>
          </w:tcPr>
          <w:p>
            <w:r>
              <w:t>$8,900</w:t>
            </w:r>
          </w:p>
        </w:tc>
        <w:tc>
          <w:tcPr>
            <w:tcW w:type="dxa" w:w="2160"/>
          </w:tcPr>
          <w:p>
            <w:r>
              <w:t>$202</w:t>
            </w:r>
          </w:p>
        </w:tc>
        <w:tc>
          <w:tcPr>
            <w:tcW w:type="dxa" w:w="2160"/>
          </w:tcPr>
          <w:p>
            <w:r>
              <w:t>$13,886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276</w:t>
            </w:r>
          </w:p>
        </w:tc>
        <w:tc>
          <w:tcPr>
            <w:tcW w:type="dxa" w:w="2160"/>
          </w:tcPr>
          <w:p>
            <w:r>
              <w:t>109</w:t>
            </w:r>
          </w:p>
        </w:tc>
        <w:tc>
          <w:tcPr>
            <w:tcW w:type="dxa" w:w="2160"/>
          </w:tcPr>
          <w:p>
            <w:r>
              <w:t>1244</w:t>
            </w:r>
          </w:p>
        </w:tc>
        <w:tc>
          <w:tcPr>
            <w:tcW w:type="dxa" w:w="2160"/>
          </w:tcPr>
          <w:p>
            <w:r>
              <w:t>14,832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$483</w:t>
            </w:r>
          </w:p>
        </w:tc>
        <w:tc>
          <w:tcPr>
            <w:tcW w:type="dxa" w:w="2160"/>
          </w:tcPr>
          <w:p>
            <w:r>
              <w:t>$977</w:t>
            </w:r>
          </w:p>
        </w:tc>
        <w:tc>
          <w:tcPr>
            <w:tcW w:type="dxa" w:w="2160"/>
          </w:tcPr>
          <w:p>
            <w:r>
              <w:t>$22,392</w:t>
            </w:r>
          </w:p>
        </w:tc>
        <w:tc>
          <w:tcPr>
            <w:tcW w:type="dxa" w:w="2160"/>
          </w:tcPr>
          <w:p>
            <w:r>
              <w:t>$138,383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