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Rhea County Schools</w:t>
      </w:r>
    </w:p>
    <w:p>
      <w:pPr>
        <w:pStyle w:val="Heading1"/>
      </w:pPr>
      <w:r>
        <w:t>COVID-19 Supplies Distribution Summary for Rhea County Schools</w:t>
      </w:r>
    </w:p>
    <w:p>
      <w:r>
        <w:t>This summary totals the individual shipments to the schools or central office for Rhea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$328,002</w:t>
            </w:r>
          </w:p>
        </w:tc>
        <w:tc>
          <w:tcPr>
            <w:tcW w:type="dxa" w:w="5400"/>
          </w:tcPr>
          <w:p>
            <w:r>
              <w:t>Total # of Shipments: 53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26,306</w:t>
            </w:r>
          </w:p>
        </w:tc>
        <w:tc>
          <w:tcPr>
            <w:tcW w:type="dxa" w:w="2160"/>
          </w:tcPr>
          <w:p>
            <w:r>
              <w:t>325,850</w:t>
            </w:r>
          </w:p>
        </w:tc>
        <w:tc>
          <w:tcPr>
            <w:tcW w:type="dxa" w:w="2160"/>
          </w:tcPr>
          <w:p>
            <w:r>
              <w:t>70</w:t>
            </w:r>
          </w:p>
        </w:tc>
        <w:tc>
          <w:tcPr>
            <w:tcW w:type="dxa" w:w="2160"/>
          </w:tcPr>
          <w:p>
            <w:r>
              <w:t>1,028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$39,459</w:t>
            </w:r>
          </w:p>
        </w:tc>
        <w:tc>
          <w:tcPr>
            <w:tcW w:type="dxa" w:w="2160"/>
          </w:tcPr>
          <w:p>
            <w:r>
              <w:t>$104,272</w:t>
            </w:r>
          </w:p>
        </w:tc>
        <w:tc>
          <w:tcPr>
            <w:tcW w:type="dxa" w:w="2160"/>
          </w:tcPr>
          <w:p>
            <w:r>
              <w:t>$71</w:t>
            </w:r>
          </w:p>
        </w:tc>
        <w:tc>
          <w:tcPr>
            <w:tcW w:type="dxa" w:w="2160"/>
          </w:tcPr>
          <w:p>
            <w:r>
              <w:t>$2,210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1507</w:t>
            </w:r>
          </w:p>
        </w:tc>
        <w:tc>
          <w:tcPr>
            <w:tcW w:type="dxa" w:w="2160"/>
          </w:tcPr>
          <w:p>
            <w:r>
              <w:t>3144</w:t>
            </w:r>
          </w:p>
        </w:tc>
        <w:tc>
          <w:tcPr>
            <w:tcW w:type="dxa" w:w="2160"/>
          </w:tcPr>
          <w:p>
            <w:r>
              <w:t>792</w:t>
            </w:r>
          </w:p>
        </w:tc>
        <w:tc>
          <w:tcPr>
            <w:tcW w:type="dxa" w:w="2160"/>
          </w:tcPr>
          <w:p>
            <w:r>
              <w:t>3,060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$11,498</w:t>
            </w:r>
          </w:p>
        </w:tc>
        <w:tc>
          <w:tcPr>
            <w:tcW w:type="dxa" w:w="2160"/>
          </w:tcPr>
          <w:p>
            <w:r>
              <w:t>$30,717</w:t>
            </w:r>
          </w:p>
        </w:tc>
        <w:tc>
          <w:tcPr>
            <w:tcW w:type="dxa" w:w="2160"/>
          </w:tcPr>
          <w:p>
            <w:r>
              <w:t>$554</w:t>
            </w:r>
          </w:p>
        </w:tc>
        <w:tc>
          <w:tcPr>
            <w:tcW w:type="dxa" w:w="2160"/>
          </w:tcPr>
          <w:p>
            <w:r>
              <w:t>$10,190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140</w:t>
            </w:r>
          </w:p>
        </w:tc>
        <w:tc>
          <w:tcPr>
            <w:tcW w:type="dxa" w:w="2160"/>
          </w:tcPr>
          <w:p>
            <w:r>
              <w:t>468</w:t>
            </w:r>
          </w:p>
        </w:tc>
        <w:tc>
          <w:tcPr>
            <w:tcW w:type="dxa" w:w="2160"/>
          </w:tcPr>
          <w:p>
            <w:r>
              <w:t>820</w:t>
            </w:r>
          </w:p>
        </w:tc>
        <w:tc>
          <w:tcPr>
            <w:tcW w:type="dxa" w:w="2160"/>
          </w:tcPr>
          <w:p>
            <w:r>
              <w:t>11,772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$245</w:t>
            </w:r>
          </w:p>
        </w:tc>
        <w:tc>
          <w:tcPr>
            <w:tcW w:type="dxa" w:w="2160"/>
          </w:tcPr>
          <w:p>
            <w:r>
              <w:t>$4,193</w:t>
            </w:r>
          </w:p>
        </w:tc>
        <w:tc>
          <w:tcPr>
            <w:tcW w:type="dxa" w:w="2160"/>
          </w:tcPr>
          <w:p>
            <w:r>
              <w:t>$14,760</w:t>
            </w:r>
          </w:p>
        </w:tc>
        <w:tc>
          <w:tcPr>
            <w:tcW w:type="dxa" w:w="2160"/>
          </w:tcPr>
          <w:p>
            <w:r>
              <w:t>$109,833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