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Central Magnet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$34,978</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2,200</w:t>
            </w:r>
          </w:p>
        </w:tc>
        <w:tc>
          <w:tcPr>
            <w:tcW w:type="dxa" w:w="2160"/>
          </w:tcPr>
          <w:p>
            <w:r>
              <w:t>20,750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$3,300</w:t>
            </w:r>
          </w:p>
        </w:tc>
        <w:tc>
          <w:tcPr>
            <w:tcW w:type="dxa" w:w="2160"/>
          </w:tcPr>
          <w:p>
            <w:r>
              <w:t>$6,640</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107</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$1,045</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212</w:t>
            </w:r>
          </w:p>
        </w:tc>
        <w:tc>
          <w:tcPr>
            <w:tcW w:type="dxa" w:w="2160"/>
          </w:tcPr>
          <w:p>
            <w:r>
              <w:t>1,848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$3,816</w:t>
            </w:r>
          </w:p>
        </w:tc>
        <w:tc>
          <w:tcPr>
            <w:tcW w:type="dxa" w:w="2160"/>
          </w:tcPr>
          <w:p>
            <w:r>
              <w:t>$17,242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