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Chester County School System</w:t>
      </w:r>
    </w:p>
    <w:p>
      <w:pPr>
        <w:pStyle w:val="Heading1"/>
      </w:pPr>
      <w:r>
        <w:t>COVID-19 Supplies Distribution Summary for Chester County Junior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$19,808</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434</w:t>
            </w:r>
          </w:p>
        </w:tc>
        <w:tc>
          <w:tcPr>
            <w:tcW w:type="dxa" w:w="2160"/>
          </w:tcPr>
          <w:p>
            <w:r>
              <w:t>26,300</w:t>
            </w:r>
          </w:p>
        </w:tc>
        <w:tc>
          <w:tcPr>
            <w:tcW w:type="dxa" w:w="2160"/>
          </w:tcPr>
          <w:p>
            <w:r>
              <w:t>0</w:t>
            </w:r>
          </w:p>
        </w:tc>
        <w:tc>
          <w:tcPr>
            <w:tcW w:type="dxa" w:w="2160"/>
          </w:tcPr>
          <w:p>
            <w:r>
              <w:t>280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$651</w:t>
            </w:r>
          </w:p>
        </w:tc>
        <w:tc>
          <w:tcPr>
            <w:tcW w:type="dxa" w:w="2160"/>
          </w:tcPr>
          <w:p>
            <w:r>
              <w:t>$8,416</w:t>
            </w:r>
          </w:p>
        </w:tc>
        <w:tc>
          <w:tcPr>
            <w:tcW w:type="dxa" w:w="2160"/>
          </w:tcPr>
          <w:p>
            <w:r>
              <w:t>$0</w:t>
            </w:r>
          </w:p>
        </w:tc>
        <w:tc>
          <w:tcPr>
            <w:tcW w:type="dxa" w:w="2160"/>
          </w:tcPr>
          <w:p>
            <w:r>
              <w:t>$602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184</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$1,798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22</w:t>
            </w:r>
          </w:p>
        </w:tc>
        <w:tc>
          <w:tcPr>
            <w:tcW w:type="dxa" w:w="2160"/>
          </w:tcPr>
          <w:p>
            <w:r>
              <w:t>72</w:t>
            </w:r>
          </w:p>
        </w:tc>
        <w:tc>
          <w:tcPr>
            <w:tcW w:type="dxa" w:w="2160"/>
          </w:tcPr>
          <w:p>
            <w:r>
              <w:t>504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$197</w:t>
            </w:r>
          </w:p>
        </w:tc>
        <w:tc>
          <w:tcPr>
            <w:tcW w:type="dxa" w:w="2160"/>
          </w:tcPr>
          <w:p>
            <w:r>
              <w:t>$1,296</w:t>
            </w:r>
          </w:p>
        </w:tc>
        <w:tc>
          <w:tcPr>
            <w:tcW w:type="dxa" w:w="2160"/>
          </w:tcPr>
          <w:p>
            <w:r>
              <w:t>$4,702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