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Wright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$76,616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3,910</w:t>
            </w:r>
          </w:p>
        </w:tc>
        <w:tc>
          <w:tcPr>
            <w:tcW w:type="dxa" w:w="2160"/>
          </w:tcPr>
          <w:p>
            <w:r>
              <w:t>86,050</w:t>
            </w:r>
          </w:p>
        </w:tc>
        <w:tc>
          <w:tcPr>
            <w:tcW w:type="dxa" w:w="2160"/>
          </w:tcPr>
          <w:p>
            <w:r>
              <w:t>0</w:t>
            </w:r>
          </w:p>
        </w:tc>
        <w:tc>
          <w:tcPr>
            <w:tcW w:type="dxa" w:w="2160"/>
          </w:tcPr>
          <w:p>
            <w:r>
              <w:t>460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$5,865</w:t>
            </w:r>
          </w:p>
        </w:tc>
        <w:tc>
          <w:tcPr>
            <w:tcW w:type="dxa" w:w="2160"/>
          </w:tcPr>
          <w:p>
            <w:r>
              <w:t>$27,536</w:t>
            </w:r>
          </w:p>
        </w:tc>
        <w:tc>
          <w:tcPr>
            <w:tcW w:type="dxa" w:w="2160"/>
          </w:tcPr>
          <w:p>
            <w:r>
              <w:t>$0</w:t>
            </w:r>
          </w:p>
        </w:tc>
        <w:tc>
          <w:tcPr>
            <w:tcW w:type="dxa" w:w="2160"/>
          </w:tcPr>
          <w:p>
            <w:r>
              <w:t>$989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238</w:t>
            </w:r>
          </w:p>
        </w:tc>
        <w:tc>
          <w:tcPr>
            <w:tcW w:type="dxa" w:w="2160"/>
          </w:tcPr>
          <w:p>
            <w:r>
              <w:t>1,332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$2,325</w:t>
            </w:r>
          </w:p>
        </w:tc>
        <w:tc>
          <w:tcPr>
            <w:tcW w:type="dxa" w:w="2160"/>
          </w:tcPr>
          <w:p>
            <w:r>
              <w:t>$932</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280</w:t>
            </w:r>
          </w:p>
        </w:tc>
        <w:tc>
          <w:tcPr>
            <w:tcW w:type="dxa" w:w="2160"/>
          </w:tcPr>
          <w:p>
            <w:r>
              <w:t>3,288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$5,040</w:t>
            </w:r>
          </w:p>
        </w:tc>
        <w:tc>
          <w:tcPr>
            <w:tcW w:type="dxa" w:w="2160"/>
          </w:tcPr>
          <w:p>
            <w:r>
              <w:t>$30,677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