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Carter County Schools</w:t>
      </w:r>
    </w:p>
    <w:p>
      <w:pPr>
        <w:pStyle w:val="Heading1"/>
      </w:pPr>
      <w:r>
        <w:t>COVID-19 Supplies Distribution Summary for Carter County Schools</w:t>
      </w:r>
    </w:p>
    <w:p>
      <w:r>
        <w:t>This summary totals the individual shipments to the schools or central office for Carter County Schools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$513,697</w:t>
            </w:r>
          </w:p>
        </w:tc>
        <w:tc>
          <w:tcPr>
            <w:tcW w:type="dxa" w:w="5400"/>
          </w:tcPr>
          <w:p>
            <w:r>
              <w:t>Total # of Shipments: 130</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16,549</w:t>
            </w:r>
          </w:p>
        </w:tc>
        <w:tc>
          <w:tcPr>
            <w:tcW w:type="dxa" w:w="2160"/>
          </w:tcPr>
          <w:p>
            <w:r>
              <w:t>415,815</w:t>
            </w:r>
          </w:p>
        </w:tc>
        <w:tc>
          <w:tcPr>
            <w:tcW w:type="dxa" w:w="2160"/>
          </w:tcPr>
          <w:p>
            <w:r>
              <w:t>13</w:t>
            </w:r>
          </w:p>
        </w:tc>
        <w:tc>
          <w:tcPr>
            <w:tcW w:type="dxa" w:w="2160"/>
          </w:tcPr>
          <w:p>
            <w:r>
              <w:t>2,263</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$24,824</w:t>
            </w:r>
          </w:p>
        </w:tc>
        <w:tc>
          <w:tcPr>
            <w:tcW w:type="dxa" w:w="2160"/>
          </w:tcPr>
          <w:p>
            <w:r>
              <w:t>$133,061</w:t>
            </w:r>
          </w:p>
        </w:tc>
        <w:tc>
          <w:tcPr>
            <w:tcW w:type="dxa" w:w="2160"/>
          </w:tcPr>
          <w:p>
            <w:r>
              <w:t>$13</w:t>
            </w:r>
          </w:p>
        </w:tc>
        <w:tc>
          <w:tcPr>
            <w:tcW w:type="dxa" w:w="2160"/>
          </w:tcPr>
          <w:p>
            <w:r>
              <w:t>$4,865</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1442</w:t>
            </w:r>
          </w:p>
        </w:tc>
        <w:tc>
          <w:tcPr>
            <w:tcW w:type="dxa" w:w="2160"/>
          </w:tcPr>
          <w:p>
            <w:r>
              <w:t>4976</w:t>
            </w:r>
          </w:p>
        </w:tc>
        <w:tc>
          <w:tcPr>
            <w:tcW w:type="dxa" w:w="2160"/>
          </w:tcPr>
          <w:p>
            <w:r>
              <w:t>1,152</w:t>
            </w:r>
          </w:p>
        </w:tc>
        <w:tc>
          <w:tcPr>
            <w:tcW w:type="dxa" w:w="2160"/>
          </w:tcPr>
          <w:p>
            <w:r>
              <w:t>8,000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$11,002</w:t>
            </w:r>
          </w:p>
        </w:tc>
        <w:tc>
          <w:tcPr>
            <w:tcW w:type="dxa" w:w="2160"/>
          </w:tcPr>
          <w:p>
            <w:r>
              <w:t>$48,616</w:t>
            </w:r>
          </w:p>
        </w:tc>
        <w:tc>
          <w:tcPr>
            <w:tcW w:type="dxa" w:w="2160"/>
          </w:tcPr>
          <w:p>
            <w:r>
              <w:t>$806</w:t>
            </w:r>
          </w:p>
        </w:tc>
        <w:tc>
          <w:tcPr>
            <w:tcW w:type="dxa" w:w="2160"/>
          </w:tcPr>
          <w:p>
            <w:r>
              <w:t>$26,640</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1,692</w:t>
            </w:r>
          </w:p>
        </w:tc>
        <w:tc>
          <w:tcPr>
            <w:tcW w:type="dxa" w:w="2160"/>
          </w:tcPr>
          <w:p>
            <w:r>
              <w:t>912</w:t>
            </w:r>
          </w:p>
        </w:tc>
        <w:tc>
          <w:tcPr>
            <w:tcW w:type="dxa" w:w="2160"/>
          </w:tcPr>
          <w:p>
            <w:r>
              <w:t>1334</w:t>
            </w:r>
          </w:p>
        </w:tc>
        <w:tc>
          <w:tcPr>
            <w:tcW w:type="dxa" w:w="2160"/>
          </w:tcPr>
          <w:p>
            <w:r>
              <w:t>24,515</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$2,961</w:t>
            </w:r>
          </w:p>
        </w:tc>
        <w:tc>
          <w:tcPr>
            <w:tcW w:type="dxa" w:w="2160"/>
          </w:tcPr>
          <w:p>
            <w:r>
              <w:t>$8,172</w:t>
            </w:r>
          </w:p>
        </w:tc>
        <w:tc>
          <w:tcPr>
            <w:tcW w:type="dxa" w:w="2160"/>
          </w:tcPr>
          <w:p>
            <w:r>
              <w:t>$24,012</w:t>
            </w:r>
          </w:p>
        </w:tc>
        <w:tc>
          <w:tcPr>
            <w:tcW w:type="dxa" w:w="2160"/>
          </w:tcPr>
          <w:p>
            <w:r>
              <w:t>$228,725</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