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South Knox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$12,499</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1,874</w:t>
            </w:r>
          </w:p>
        </w:tc>
        <w:tc>
          <w:tcPr>
            <w:tcW w:type="dxa" w:w="2160"/>
          </w:tcPr>
          <w:p>
            <w:r>
              <w:t>0</w:t>
            </w:r>
          </w:p>
        </w:tc>
        <w:tc>
          <w:tcPr>
            <w:tcW w:type="dxa" w:w="2160"/>
          </w:tcPr>
          <w:p>
            <w:r>
              <w:t>0</w:t>
            </w:r>
          </w:p>
        </w:tc>
        <w:tc>
          <w:tcPr>
            <w:tcW w:type="dxa" w:w="2160"/>
          </w:tcPr>
          <w:p>
            <w:r>
              <w:t>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$2,811</w:t>
            </w:r>
          </w:p>
        </w:tc>
        <w:tc>
          <w:tcPr>
            <w:tcW w:type="dxa" w:w="2160"/>
          </w:tcPr>
          <w:p>
            <w:r>
              <w:t>$0</w:t>
            </w:r>
          </w:p>
        </w:tc>
        <w:tc>
          <w:tcPr>
            <w:tcW w:type="dxa" w:w="2160"/>
          </w:tcPr>
          <w:p>
            <w:r>
              <w:t>$0</w:t>
            </w:r>
          </w:p>
        </w:tc>
        <w:tc>
          <w:tcPr>
            <w:tcW w:type="dxa" w:w="2160"/>
          </w:tcPr>
          <w:p>
            <w:r>
              <w:t>$172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111</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$1,084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70</w:t>
            </w:r>
          </w:p>
        </w:tc>
        <w:tc>
          <w:tcPr>
            <w:tcW w:type="dxa" w:w="2160"/>
          </w:tcPr>
          <w:p>
            <w:r>
              <w:t>80</w:t>
            </w:r>
          </w:p>
        </w:tc>
        <w:tc>
          <w:tcPr>
            <w:tcW w:type="dxa" w:w="2160"/>
          </w:tcPr>
          <w:p>
            <w:r>
              <w:t>504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$627</w:t>
            </w:r>
          </w:p>
        </w:tc>
        <w:tc>
          <w:tcPr>
            <w:tcW w:type="dxa" w:w="2160"/>
          </w:tcPr>
          <w:p>
            <w:r>
              <w:t>$1,440</w:t>
            </w:r>
          </w:p>
        </w:tc>
        <w:tc>
          <w:tcPr>
            <w:tcW w:type="dxa" w:w="2160"/>
          </w:tcPr>
          <w:p>
            <w:r>
              <w:t>$4,702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