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William Henry Oliver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$108,042</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13,406</w:t>
            </w:r>
          </w:p>
        </w:tc>
        <w:tc>
          <w:tcPr>
            <w:tcW w:type="dxa" w:w="2160"/>
          </w:tcPr>
          <w:p>
            <w:r>
              <w:t>128,200</w:t>
            </w:r>
          </w:p>
        </w:tc>
        <w:tc>
          <w:tcPr>
            <w:tcW w:type="dxa" w:w="2160"/>
          </w:tcPr>
          <w:p>
            <w:r>
              <w:t>0</w:t>
            </w:r>
          </w:p>
        </w:tc>
        <w:tc>
          <w:tcPr>
            <w:tcW w:type="dxa" w:w="2160"/>
          </w:tcPr>
          <w:p>
            <w:r>
              <w:t>1,220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$20,109</w:t>
            </w:r>
          </w:p>
        </w:tc>
        <w:tc>
          <w:tcPr>
            <w:tcW w:type="dxa" w:w="2160"/>
          </w:tcPr>
          <w:p>
            <w:r>
              <w:t>$41,024</w:t>
            </w:r>
          </w:p>
        </w:tc>
        <w:tc>
          <w:tcPr>
            <w:tcW w:type="dxa" w:w="2160"/>
          </w:tcPr>
          <w:p>
            <w:r>
              <w:t>$0</w:t>
            </w:r>
          </w:p>
        </w:tc>
        <w:tc>
          <w:tcPr>
            <w:tcW w:type="dxa" w:w="2160"/>
          </w:tcPr>
          <w:p>
            <w:r>
              <w:t>$2,623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746</w:t>
            </w:r>
          </w:p>
        </w:tc>
        <w:tc>
          <w:tcPr>
            <w:tcW w:type="dxa" w:w="2160"/>
          </w:tcPr>
          <w:p>
            <w:r>
              <w:t>504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$7,288</w:t>
            </w:r>
          </w:p>
        </w:tc>
        <w:tc>
          <w:tcPr>
            <w:tcW w:type="dxa" w:w="2160"/>
          </w:tcPr>
          <w:p>
            <w:r>
              <w:t>$353</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580</w:t>
            </w:r>
          </w:p>
        </w:tc>
        <w:tc>
          <w:tcPr>
            <w:tcW w:type="dxa" w:w="2160"/>
          </w:tcPr>
          <w:p>
            <w:r>
              <w:t>320</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$5,197</w:t>
            </w:r>
          </w:p>
        </w:tc>
        <w:tc>
          <w:tcPr>
            <w:tcW w:type="dxa" w:w="2160"/>
          </w:tcPr>
          <w:p>
            <w:r>
              <w:t>$5,760</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