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Washington County Schools</w:t>
      </w:r>
    </w:p>
    <w:p>
      <w:pPr>
        <w:pStyle w:val="Heading1"/>
      </w:pPr>
      <w:r>
        <w:t>COVID-19 Supplies Distribution Summary for Grandview Elementary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$23,100</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3,678</w:t>
            </w:r>
          </w:p>
        </w:tc>
        <w:tc>
          <w:tcPr>
            <w:tcW w:type="dxa" w:w="2160"/>
          </w:tcPr>
          <w:p>
            <w:r>
              <w:t>4,450</w:t>
            </w:r>
          </w:p>
        </w:tc>
        <w:tc>
          <w:tcPr>
            <w:tcW w:type="dxa" w:w="2160"/>
          </w:tcPr>
          <w:p>
            <w:r>
              <w:t>0</w:t>
            </w:r>
          </w:p>
        </w:tc>
        <w:tc>
          <w:tcPr>
            <w:tcW w:type="dxa" w:w="2160"/>
          </w:tcPr>
          <w:p>
            <w:r>
              <w:t>30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$5,517</w:t>
            </w:r>
          </w:p>
        </w:tc>
        <w:tc>
          <w:tcPr>
            <w:tcW w:type="dxa" w:w="2160"/>
          </w:tcPr>
          <w:p>
            <w:r>
              <w:t>$1,424</w:t>
            </w:r>
          </w:p>
        </w:tc>
        <w:tc>
          <w:tcPr>
            <w:tcW w:type="dxa" w:w="2160"/>
          </w:tcPr>
          <w:p>
            <w:r>
              <w:t>$0</w:t>
            </w:r>
          </w:p>
        </w:tc>
        <w:tc>
          <w:tcPr>
            <w:tcW w:type="dxa" w:w="2160"/>
          </w:tcPr>
          <w:p>
            <w:r>
              <w:t>$64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283</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$2,765</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24</w:t>
            </w:r>
          </w:p>
        </w:tc>
        <w:tc>
          <w:tcPr>
            <w:tcW w:type="dxa" w:w="2160"/>
          </w:tcPr>
          <w:p>
            <w:r>
              <w:t>66</w:t>
            </w:r>
          </w:p>
        </w:tc>
        <w:tc>
          <w:tcPr>
            <w:tcW w:type="dxa" w:w="2160"/>
          </w:tcPr>
          <w:p>
            <w:r>
              <w:t>1,032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$215</w:t>
            </w:r>
          </w:p>
        </w:tc>
        <w:tc>
          <w:tcPr>
            <w:tcW w:type="dxa" w:w="2160"/>
          </w:tcPr>
          <w:p>
            <w:r>
              <w:t>$1,188</w:t>
            </w:r>
          </w:p>
        </w:tc>
        <w:tc>
          <w:tcPr>
            <w:tcW w:type="dxa" w:w="2160"/>
          </w:tcPr>
          <w:p>
            <w:r>
              <w:t>$9,629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