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Collierville Municipal School District</w:t>
      </w:r>
    </w:p>
    <w:p>
      <w:pPr>
        <w:pStyle w:val="Heading1"/>
      </w:pPr>
      <w:r>
        <w:t>COVID-19 Supplies Distribution Summary for Collierville Municipal School District</w:t>
      </w:r>
    </w:p>
    <w:p>
      <w:r>
        <w:t>This summary totals the individual shipments to the schools or central office for Collierville Municipal School District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$363,464</w:t>
            </w:r>
          </w:p>
        </w:tc>
        <w:tc>
          <w:tcPr>
            <w:tcW w:type="dxa" w:w="5400"/>
          </w:tcPr>
          <w:p>
            <w:r>
              <w:t>Total # of Shipments: 62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53,440</w:t>
            </w:r>
          </w:p>
        </w:tc>
        <w:tc>
          <w:tcPr>
            <w:tcW w:type="dxa" w:w="2160"/>
          </w:tcPr>
          <w:p>
            <w:r>
              <w:t>119,900</w:t>
            </w:r>
          </w:p>
        </w:tc>
        <w:tc>
          <w:tcPr>
            <w:tcW w:type="dxa" w:w="2160"/>
          </w:tcPr>
          <w:p>
            <w:r>
              <w:t>253</w:t>
            </w:r>
          </w:p>
        </w:tc>
        <w:tc>
          <w:tcPr>
            <w:tcW w:type="dxa" w:w="2160"/>
          </w:tcPr>
          <w:p>
            <w:r>
              <w:t>1,451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$80,160</w:t>
            </w:r>
          </w:p>
        </w:tc>
        <w:tc>
          <w:tcPr>
            <w:tcW w:type="dxa" w:w="2160"/>
          </w:tcPr>
          <w:p>
            <w:r>
              <w:t>$38,368</w:t>
            </w:r>
          </w:p>
        </w:tc>
        <w:tc>
          <w:tcPr>
            <w:tcW w:type="dxa" w:w="2160"/>
          </w:tcPr>
          <w:p>
            <w:r>
              <w:t>$256</w:t>
            </w:r>
          </w:p>
        </w:tc>
        <w:tc>
          <w:tcPr>
            <w:tcW w:type="dxa" w:w="2160"/>
          </w:tcPr>
          <w:p>
            <w:r>
              <w:t>$3,120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1737</w:t>
            </w:r>
          </w:p>
        </w:tc>
        <w:tc>
          <w:tcPr>
            <w:tcW w:type="dxa" w:w="2160"/>
          </w:tcPr>
          <w:p>
            <w:r>
              <w:t>1769</w:t>
            </w:r>
          </w:p>
        </w:tc>
        <w:tc>
          <w:tcPr>
            <w:tcW w:type="dxa" w:w="2160"/>
          </w:tcPr>
          <w:p>
            <w:r>
              <w:t>720</w:t>
            </w:r>
          </w:p>
        </w:tc>
        <w:tc>
          <w:tcPr>
            <w:tcW w:type="dxa" w:w="2160"/>
          </w:tcPr>
          <w:p>
            <w:r>
              <w:t>3,870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$13,253</w:t>
            </w:r>
          </w:p>
        </w:tc>
        <w:tc>
          <w:tcPr>
            <w:tcW w:type="dxa" w:w="2160"/>
          </w:tcPr>
          <w:p>
            <w:r>
              <w:t>$17,283</w:t>
            </w:r>
          </w:p>
        </w:tc>
        <w:tc>
          <w:tcPr>
            <w:tcW w:type="dxa" w:w="2160"/>
          </w:tcPr>
          <w:p>
            <w:r>
              <w:t>$504</w:t>
            </w:r>
          </w:p>
        </w:tc>
        <w:tc>
          <w:tcPr>
            <w:tcW w:type="dxa" w:w="2160"/>
          </w:tcPr>
          <w:p>
            <w:r>
              <w:t>$12,887</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880</w:t>
            </w:r>
          </w:p>
        </w:tc>
        <w:tc>
          <w:tcPr>
            <w:tcW w:type="dxa" w:w="2160"/>
          </w:tcPr>
          <w:p>
            <w:r>
              <w:t>348</w:t>
            </w:r>
          </w:p>
        </w:tc>
        <w:tc>
          <w:tcPr>
            <w:tcW w:type="dxa" w:w="2160"/>
          </w:tcPr>
          <w:p>
            <w:r>
              <w:t>1056</w:t>
            </w:r>
          </w:p>
        </w:tc>
        <w:tc>
          <w:tcPr>
            <w:tcW w:type="dxa" w:w="2160"/>
          </w:tcPr>
          <w:p>
            <w:r>
              <w:t>18,646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$1,540</w:t>
            </w:r>
          </w:p>
        </w:tc>
        <w:tc>
          <w:tcPr>
            <w:tcW w:type="dxa" w:w="2160"/>
          </w:tcPr>
          <w:p>
            <w:r>
              <w:t>$3,118</w:t>
            </w:r>
          </w:p>
        </w:tc>
        <w:tc>
          <w:tcPr>
            <w:tcW w:type="dxa" w:w="2160"/>
          </w:tcPr>
          <w:p>
            <w:r>
              <w:t>$19,008</w:t>
            </w:r>
          </w:p>
        </w:tc>
        <w:tc>
          <w:tcPr>
            <w:tcW w:type="dxa" w:w="2160"/>
          </w:tcPr>
          <w:p>
            <w:r>
              <w:t>$173,967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