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 County Schools</w:t>
      </w:r>
    </w:p>
    <w:p>
      <w:pPr>
        <w:pStyle w:val="Heading1"/>
      </w:pPr>
      <w:r>
        <w:t>COVID-19 Supplies Distribution Summary for Oakland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$54,907</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796</w:t>
            </w:r>
          </w:p>
        </w:tc>
        <w:tc>
          <w:tcPr>
            <w:tcW w:type="dxa" w:w="2160"/>
          </w:tcPr>
          <w:p>
            <w:r>
              <w:t>58,500</w:t>
            </w:r>
          </w:p>
        </w:tc>
        <w:tc>
          <w:tcPr>
            <w:tcW w:type="dxa" w:w="2160"/>
          </w:tcPr>
          <w:p>
            <w:r>
              <w:t>0</w:t>
            </w:r>
          </w:p>
        </w:tc>
        <w:tc>
          <w:tcPr>
            <w:tcW w:type="dxa" w:w="2160"/>
          </w:tcPr>
          <w:p>
            <w:r>
              <w:t>340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$1,194</w:t>
            </w:r>
          </w:p>
        </w:tc>
        <w:tc>
          <w:tcPr>
            <w:tcW w:type="dxa" w:w="2160"/>
          </w:tcPr>
          <w:p>
            <w:r>
              <w:t>$18,720</w:t>
            </w:r>
          </w:p>
        </w:tc>
        <w:tc>
          <w:tcPr>
            <w:tcW w:type="dxa" w:w="2160"/>
          </w:tcPr>
          <w:p>
            <w:r>
              <w:t>$0</w:t>
            </w:r>
          </w:p>
        </w:tc>
        <w:tc>
          <w:tcPr>
            <w:tcW w:type="dxa" w:w="2160"/>
          </w:tcPr>
          <w:p>
            <w:r>
              <w:t>$731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441</w:t>
            </w:r>
          </w:p>
        </w:tc>
        <w:tc>
          <w:tcPr>
            <w:tcW w:type="dxa" w:w="2160"/>
          </w:tcPr>
          <w:p>
            <w:r>
              <w:t>180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$4,309</w:t>
            </w:r>
          </w:p>
        </w:tc>
        <w:tc>
          <w:tcPr>
            <w:tcW w:type="dxa" w:w="2160"/>
          </w:tcPr>
          <w:p>
            <w:r>
              <w:t>$126</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352</w:t>
            </w:r>
          </w:p>
        </w:tc>
        <w:tc>
          <w:tcPr>
            <w:tcW w:type="dxa" w:w="2160"/>
          </w:tcPr>
          <w:p>
            <w:r>
              <w:t>2,244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$6,336</w:t>
            </w:r>
          </w:p>
        </w:tc>
        <w:tc>
          <w:tcPr>
            <w:tcW w:type="dxa" w:w="2160"/>
          </w:tcPr>
          <w:p>
            <w:r>
              <w:t>$20,937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