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Non-Public</w:t>
      </w:r>
    </w:p>
    <w:p>
      <w:pPr>
        <w:pStyle w:val="Heading1"/>
      </w:pPr>
      <w:r>
        <w:t>COVID-19 Supplies Distribution Summary for Grace-St. Luke's Episcopal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$2,708</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$256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