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Northfield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$30,861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3,398</w:t>
            </w:r>
          </w:p>
        </w:tc>
        <w:tc>
          <w:tcPr>
            <w:tcW w:type="dxa" w:w="2160"/>
          </w:tcPr>
          <w:p>
            <w:r>
              <w:t>4,750</w:t>
            </w:r>
          </w:p>
        </w:tc>
        <w:tc>
          <w:tcPr>
            <w:tcW w:type="dxa" w:w="2160"/>
          </w:tcPr>
          <w:p>
            <w:r>
              <w:t>0</w:t>
            </w:r>
          </w:p>
        </w:tc>
        <w:tc>
          <w:tcPr>
            <w:tcW w:type="dxa" w:w="2160"/>
          </w:tcPr>
          <w:p>
            <w:r>
              <w:t>125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$5,097</w:t>
            </w:r>
          </w:p>
        </w:tc>
        <w:tc>
          <w:tcPr>
            <w:tcW w:type="dxa" w:w="2160"/>
          </w:tcPr>
          <w:p>
            <w:r>
              <w:t>$1,520</w:t>
            </w:r>
          </w:p>
        </w:tc>
        <w:tc>
          <w:tcPr>
            <w:tcW w:type="dxa" w:w="2160"/>
          </w:tcPr>
          <w:p>
            <w:r>
              <w:t>$0</w:t>
            </w:r>
          </w:p>
        </w:tc>
        <w:tc>
          <w:tcPr>
            <w:tcW w:type="dxa" w:w="2160"/>
          </w:tcPr>
          <w:p>
            <w:r>
              <w:t>$269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194</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$1,895</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148</w:t>
            </w:r>
          </w:p>
        </w:tc>
        <w:tc>
          <w:tcPr>
            <w:tcW w:type="dxa" w:w="2160"/>
          </w:tcPr>
          <w:p>
            <w:r>
              <w:t>44</w:t>
            </w:r>
          </w:p>
        </w:tc>
        <w:tc>
          <w:tcPr>
            <w:tcW w:type="dxa" w:w="2160"/>
          </w:tcPr>
          <w:p>
            <w:r>
              <w:t>1,956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$1,326</w:t>
            </w:r>
          </w:p>
        </w:tc>
        <w:tc>
          <w:tcPr>
            <w:tcW w:type="dxa" w:w="2160"/>
          </w:tcPr>
          <w:p>
            <w:r>
              <w:t>$792</w:t>
            </w:r>
          </w:p>
        </w:tc>
        <w:tc>
          <w:tcPr>
            <w:tcW w:type="dxa" w:w="2160"/>
          </w:tcPr>
          <w:p>
            <w:r>
              <w:t>$18,249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