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Bradley County Schools</w:t>
      </w:r>
    </w:p>
    <w:p>
      <w:pPr>
        <w:pStyle w:val="Heading1"/>
      </w:pPr>
      <w:r>
        <w:t>COVID-19 Supplies Distribution Summary for Black Fox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$21,538</w:t>
            </w:r>
          </w:p>
        </w:tc>
        <w:tc>
          <w:tcPr>
            <w:tcW w:type="dxa" w:w="5400"/>
          </w:tcPr>
          <w:p>
            <w:r>
              <w:t>Total # of Shipments: 5</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1,212</w:t>
            </w:r>
          </w:p>
        </w:tc>
        <w:tc>
          <w:tcPr>
            <w:tcW w:type="dxa" w:w="2160"/>
          </w:tcPr>
          <w:p>
            <w:r>
              <w:t>3,650</w:t>
            </w:r>
          </w:p>
        </w:tc>
        <w:tc>
          <w:tcPr>
            <w:tcW w:type="dxa" w:w="2160"/>
          </w:tcPr>
          <w:p>
            <w:r>
              <w:t>0</w:t>
            </w:r>
          </w:p>
        </w:tc>
        <w:tc>
          <w:tcPr>
            <w:tcW w:type="dxa" w:w="2160"/>
          </w:tcPr>
          <w:p>
            <w:r>
              <w:t>25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$1,818</w:t>
            </w:r>
          </w:p>
        </w:tc>
        <w:tc>
          <w:tcPr>
            <w:tcW w:type="dxa" w:w="2160"/>
          </w:tcPr>
          <w:p>
            <w:r>
              <w:t>$1,168</w:t>
            </w:r>
          </w:p>
        </w:tc>
        <w:tc>
          <w:tcPr>
            <w:tcW w:type="dxa" w:w="2160"/>
          </w:tcPr>
          <w:p>
            <w:r>
              <w:t>$0</w:t>
            </w:r>
          </w:p>
        </w:tc>
        <w:tc>
          <w:tcPr>
            <w:tcW w:type="dxa" w:w="2160"/>
          </w:tcPr>
          <w:p>
            <w:r>
              <w:t>$54</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80</w:t>
            </w:r>
          </w:p>
        </w:tc>
        <w:tc>
          <w:tcPr>
            <w:tcW w:type="dxa" w:w="2160"/>
          </w:tcPr>
          <w:p>
            <w:r>
              <w:t>357</w:t>
            </w:r>
          </w:p>
        </w:tc>
        <w:tc>
          <w:tcPr>
            <w:tcW w:type="dxa" w:w="2160"/>
          </w:tcPr>
          <w:p>
            <w:r>
              <w:t>144</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$610</w:t>
            </w:r>
          </w:p>
        </w:tc>
        <w:tc>
          <w:tcPr>
            <w:tcW w:type="dxa" w:w="2160"/>
          </w:tcPr>
          <w:p>
            <w:r>
              <w:t>$3,488</w:t>
            </w:r>
          </w:p>
        </w:tc>
        <w:tc>
          <w:tcPr>
            <w:tcW w:type="dxa" w:w="2160"/>
          </w:tcPr>
          <w:p>
            <w:r>
              <w:t>$101</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136</w:t>
            </w:r>
          </w:p>
        </w:tc>
        <w:tc>
          <w:tcPr>
            <w:tcW w:type="dxa" w:w="2160"/>
          </w:tcPr>
          <w:p>
            <w:r>
              <w:t>180</w:t>
            </w:r>
          </w:p>
        </w:tc>
        <w:tc>
          <w:tcPr>
            <w:tcW w:type="dxa" w:w="2160"/>
          </w:tcPr>
          <w:p>
            <w:r>
              <w:t>912</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$1,219</w:t>
            </w:r>
          </w:p>
        </w:tc>
        <w:tc>
          <w:tcPr>
            <w:tcW w:type="dxa" w:w="2160"/>
          </w:tcPr>
          <w:p>
            <w:r>
              <w:t>$3,240</w:t>
            </w:r>
          </w:p>
        </w:tc>
        <w:tc>
          <w:tcPr>
            <w:tcW w:type="dxa" w:w="2160"/>
          </w:tcPr>
          <w:p>
            <w:r>
              <w:t>$8,509</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