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McNairy County Court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w:t>
            </w:r>
          </w:p>
        </w:tc>
        <w:tc>
          <w:tcPr>
            <w:tcW w:type="dxa" w:w="2700"/>
          </w:tcPr>
          <w:p>
            <w:r>
              <w:t>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$56</w:t>
            </w:r>
          </w:p>
        </w:tc>
        <w:tc>
          <w:tcPr>
            <w:tcW w:type="dxa" w:w="2700"/>
          </w:tcPr>
          <w:p>
            <w:r>
              <w:t>$79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