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Croft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$60,258</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120</w:t>
            </w:r>
          </w:p>
        </w:tc>
        <w:tc>
          <w:tcPr>
            <w:tcW w:type="dxa" w:w="2160"/>
          </w:tcPr>
          <w:p>
            <w:r>
              <w:t>92,300</w:t>
            </w:r>
          </w:p>
        </w:tc>
        <w:tc>
          <w:tcPr>
            <w:tcW w:type="dxa" w:w="2160"/>
          </w:tcPr>
          <w:p>
            <w:r>
              <w:t>0</w:t>
            </w:r>
          </w:p>
        </w:tc>
        <w:tc>
          <w:tcPr>
            <w:tcW w:type="dxa" w:w="2160"/>
          </w:tcPr>
          <w:p>
            <w:r>
              <w:t>395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$180</w:t>
            </w:r>
          </w:p>
        </w:tc>
        <w:tc>
          <w:tcPr>
            <w:tcW w:type="dxa" w:w="2160"/>
          </w:tcPr>
          <w:p>
            <w:r>
              <w:t>$29,536</w:t>
            </w:r>
          </w:p>
        </w:tc>
        <w:tc>
          <w:tcPr>
            <w:tcW w:type="dxa" w:w="2160"/>
          </w:tcPr>
          <w:p>
            <w:r>
              <w:t>$0</w:t>
            </w:r>
          </w:p>
        </w:tc>
        <w:tc>
          <w:tcPr>
            <w:tcW w:type="dxa" w:w="2160"/>
          </w:tcPr>
          <w:p>
            <w:r>
              <w:t>$849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194</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$1,895</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236</w:t>
            </w:r>
          </w:p>
        </w:tc>
        <w:tc>
          <w:tcPr>
            <w:tcW w:type="dxa" w:w="2160"/>
          </w:tcPr>
          <w:p>
            <w:r>
              <w:t>277</w:t>
            </w:r>
          </w:p>
        </w:tc>
        <w:tc>
          <w:tcPr>
            <w:tcW w:type="dxa" w:w="2160"/>
          </w:tcPr>
          <w:p>
            <w:r>
              <w:t>1,972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$2,115</w:t>
            </w:r>
          </w:p>
        </w:tc>
        <w:tc>
          <w:tcPr>
            <w:tcW w:type="dxa" w:w="2160"/>
          </w:tcPr>
          <w:p>
            <w:r>
              <w:t>$4,986</w:t>
            </w:r>
          </w:p>
        </w:tc>
        <w:tc>
          <w:tcPr>
            <w:tcW w:type="dxa" w:w="2160"/>
          </w:tcPr>
          <w:p>
            <w:r>
              <w:t>$18,399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