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Hamilton County Schools</w:t>
      </w:r>
    </w:p>
    <w:p>
      <w:pPr>
        <w:pStyle w:val="Heading1"/>
      </w:pPr>
      <w:r>
        <w:t>COVID-19 Supplies Distribution Summary for Wallace A. Smith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$4,776</w:t>
            </w:r>
          </w:p>
        </w:tc>
        <w:tc>
          <w:tcPr>
            <w:tcW w:type="dxa" w:w="5400"/>
          </w:tcPr>
          <w:p>
            <w:r>
              <w:t>Total # of Shipments: 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110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$165</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56</w:t>
            </w:r>
          </w:p>
        </w:tc>
        <w:tc>
          <w:tcPr>
            <w:tcW w:type="dxa" w:w="2160"/>
          </w:tcPr>
          <w:p>
            <w:r>
              <w:t>288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$1,008</w:t>
            </w:r>
          </w:p>
        </w:tc>
        <w:tc>
          <w:tcPr>
            <w:tcW w:type="dxa" w:w="2160"/>
          </w:tcPr>
          <w:p>
            <w:r>
              <w:t>$2,687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