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Williamson County Schools</w:t>
      </w:r>
    </w:p>
    <w:p>
      <w:r>
        <w:t>This summary totals the individual shipments to the schools or central office for Williamson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$1,562,587</w:t>
            </w:r>
          </w:p>
        </w:tc>
        <w:tc>
          <w:tcPr>
            <w:tcW w:type="dxa" w:w="5400"/>
          </w:tcPr>
          <w:p>
            <w:r>
              <w:t>Total # of Shipments: 235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46,297</w:t>
            </w:r>
          </w:p>
        </w:tc>
        <w:tc>
          <w:tcPr>
            <w:tcW w:type="dxa" w:w="2160"/>
          </w:tcPr>
          <w:p>
            <w:r>
              <w:t>2,191,950</w:t>
            </w:r>
          </w:p>
        </w:tc>
        <w:tc>
          <w:tcPr>
            <w:tcW w:type="dxa" w:w="2160"/>
          </w:tcPr>
          <w:p>
            <w:r>
              <w:t>230</w:t>
            </w:r>
          </w:p>
        </w:tc>
        <w:tc>
          <w:tcPr>
            <w:tcW w:type="dxa" w:w="2160"/>
          </w:tcPr>
          <w:p>
            <w:r>
              <w:t>8,779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$69,446</w:t>
            </w:r>
          </w:p>
        </w:tc>
        <w:tc>
          <w:tcPr>
            <w:tcW w:type="dxa" w:w="2160"/>
          </w:tcPr>
          <w:p>
            <w:r>
              <w:t>$701,424</w:t>
            </w:r>
          </w:p>
        </w:tc>
        <w:tc>
          <w:tcPr>
            <w:tcW w:type="dxa" w:w="2160"/>
          </w:tcPr>
          <w:p>
            <w:r>
              <w:t>$232</w:t>
            </w:r>
          </w:p>
        </w:tc>
        <w:tc>
          <w:tcPr>
            <w:tcW w:type="dxa" w:w="2160"/>
          </w:tcPr>
          <w:p>
            <w:r>
              <w:t>$18,875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7534</w:t>
            </w:r>
          </w:p>
        </w:tc>
        <w:tc>
          <w:tcPr>
            <w:tcW w:type="dxa" w:w="2160"/>
          </w:tcPr>
          <w:p>
            <w:r>
              <w:t>5584</w:t>
            </w:r>
          </w:p>
        </w:tc>
        <w:tc>
          <w:tcPr>
            <w:tcW w:type="dxa" w:w="2160"/>
          </w:tcPr>
          <w:p>
            <w:r>
              <w:t>1,404</w:t>
            </w:r>
          </w:p>
        </w:tc>
        <w:tc>
          <w:tcPr>
            <w:tcW w:type="dxa" w:w="2160"/>
          </w:tcPr>
          <w:p>
            <w:r>
              <w:t>23,800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$57,484</w:t>
            </w:r>
          </w:p>
        </w:tc>
        <w:tc>
          <w:tcPr>
            <w:tcW w:type="dxa" w:w="2160"/>
          </w:tcPr>
          <w:p>
            <w:r>
              <w:t>$54,556</w:t>
            </w:r>
          </w:p>
        </w:tc>
        <w:tc>
          <w:tcPr>
            <w:tcW w:type="dxa" w:w="2160"/>
          </w:tcPr>
          <w:p>
            <w:r>
              <w:t>$983</w:t>
            </w:r>
          </w:p>
        </w:tc>
        <w:tc>
          <w:tcPr>
            <w:tcW w:type="dxa" w:w="2160"/>
          </w:tcPr>
          <w:p>
            <w:r>
              <w:t>$79,254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1,416</w:t>
            </w:r>
          </w:p>
        </w:tc>
        <w:tc>
          <w:tcPr>
            <w:tcW w:type="dxa" w:w="2160"/>
          </w:tcPr>
          <w:p>
            <w:r>
              <w:t>4029</w:t>
            </w:r>
          </w:p>
        </w:tc>
        <w:tc>
          <w:tcPr>
            <w:tcW w:type="dxa" w:w="2160"/>
          </w:tcPr>
          <w:p>
            <w:r>
              <w:t>53,068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$12,687</w:t>
            </w:r>
          </w:p>
        </w:tc>
        <w:tc>
          <w:tcPr>
            <w:tcW w:type="dxa" w:w="2160"/>
          </w:tcPr>
          <w:p>
            <w:r>
              <w:t>$72,522</w:t>
            </w:r>
          </w:p>
        </w:tc>
        <w:tc>
          <w:tcPr>
            <w:tcW w:type="dxa" w:w="2160"/>
          </w:tcPr>
          <w:p>
            <w:r>
              <w:t>$495,124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