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City of Brownsville</w:t>
      </w:r>
    </w:p>
    <w:p/>
    <w:p>
      <w:r>
        <w:t>This is a summary from individual shipments in response to COVID 19 to municipal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$19,187</w:t>
            </w:r>
          </w:p>
        </w:tc>
        <w:tc>
          <w:tcPr>
            <w:tcW w:type="dxa" w:w="5400"/>
          </w:tcPr>
          <w:p>
            <w:r>
              <w:t>Total # of Shipments: 13</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200</w:t>
            </w:r>
          </w:p>
        </w:tc>
        <w:tc>
          <w:tcPr>
            <w:tcW w:type="dxa" w:w="2160"/>
          </w:tcPr>
          <w:p>
            <w:r>
              <w:t>3,850</w:t>
            </w:r>
          </w:p>
        </w:tc>
        <w:tc>
          <w:tcPr>
            <w:tcW w:type="dxa" w:w="2160"/>
          </w:tcPr>
          <w:p>
            <w:r>
              <w:t>2,200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$202</w:t>
            </w:r>
          </w:p>
        </w:tc>
        <w:tc>
          <w:tcPr>
            <w:tcW w:type="dxa" w:w="2160"/>
          </w:tcPr>
          <w:p>
            <w:r>
              <w:t>$3,812</w:t>
            </w:r>
          </w:p>
        </w:tc>
        <w:tc>
          <w:tcPr>
            <w:tcW w:type="dxa" w:w="2160"/>
          </w:tcPr>
          <w:p>
            <w:r>
              <w:t>$6,556</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426</w:t>
            </w:r>
          </w:p>
        </w:tc>
        <w:tc>
          <w:tcPr>
            <w:tcW w:type="dxa" w:w="1543"/>
          </w:tcPr>
          <w:p>
            <w:r>
              <w:t>25</w:t>
            </w:r>
          </w:p>
        </w:tc>
        <w:tc>
          <w:tcPr>
            <w:tcW w:type="dxa" w:w="1543"/>
          </w:tcPr>
          <w:p>
            <w:r>
              <w:t>0</w:t>
            </w:r>
          </w:p>
        </w:tc>
        <w:tc>
          <w:tcPr>
            <w:tcW w:type="dxa" w:w="1543"/>
          </w:tcPr>
          <w:p>
            <w:r>
              <w:t>200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$3,250</w:t>
            </w:r>
          </w:p>
        </w:tc>
        <w:tc>
          <w:tcPr>
            <w:tcW w:type="dxa" w:w="1543"/>
          </w:tcPr>
          <w:p>
            <w:r>
              <w:t>$54</w:t>
            </w:r>
          </w:p>
        </w:tc>
        <w:tc>
          <w:tcPr>
            <w:tcW w:type="dxa" w:w="1543"/>
          </w:tcPr>
          <w:p>
            <w:r>
              <w:t>$0</w:t>
            </w:r>
          </w:p>
        </w:tc>
        <w:tc>
          <w:tcPr>
            <w:tcW w:type="dxa" w:w="1543"/>
          </w:tcPr>
          <w:p>
            <w:r>
              <w:t>$666</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156</w:t>
            </w:r>
          </w:p>
        </w:tc>
        <w:tc>
          <w:tcPr>
            <w:tcW w:type="dxa" w:w="2700"/>
          </w:tcPr>
          <w:p>
            <w:r>
              <w:t>90</w:t>
            </w:r>
          </w:p>
        </w:tc>
        <w:tc>
          <w:tcPr>
            <w:tcW w:type="dxa" w:w="2700"/>
          </w:tcPr>
          <w:p>
            <w:r>
              <w:t>294</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$917</w:t>
            </w:r>
          </w:p>
        </w:tc>
        <w:tc>
          <w:tcPr>
            <w:tcW w:type="dxa" w:w="2700"/>
          </w:tcPr>
          <w:p>
            <w:r>
              <w:t>$840</w:t>
            </w:r>
          </w:p>
        </w:tc>
        <w:tc>
          <w:tcPr>
            <w:tcW w:type="dxa" w:w="2700"/>
          </w:tcPr>
          <w:p>
            <w:r>
              <w:t>$2,890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