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Chattanooga School For Arts And Sciences Upper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$21,464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926</w:t>
            </w:r>
          </w:p>
        </w:tc>
        <w:tc>
          <w:tcPr>
            <w:tcW w:type="dxa" w:w="2160"/>
          </w:tcPr>
          <w:p>
            <w:r>
              <w:t>12,000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$1,389</w:t>
            </w:r>
          </w:p>
        </w:tc>
        <w:tc>
          <w:tcPr>
            <w:tcW w:type="dxa" w:w="2160"/>
          </w:tcPr>
          <w:p>
            <w:r>
              <w:t>$3,840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150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$1,466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152</w:t>
            </w:r>
          </w:p>
        </w:tc>
        <w:tc>
          <w:tcPr>
            <w:tcW w:type="dxa" w:w="2160"/>
          </w:tcPr>
          <w:p>
            <w:r>
              <w:t>56</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$1,362</w:t>
            </w:r>
          </w:p>
        </w:tc>
        <w:tc>
          <w:tcPr>
            <w:tcW w:type="dxa" w:w="2160"/>
          </w:tcPr>
          <w:p>
            <w:r>
              <w:t>$1,008</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