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Hixson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$46,660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630</w:t>
            </w:r>
          </w:p>
        </w:tc>
        <w:tc>
          <w:tcPr>
            <w:tcW w:type="dxa" w:w="2160"/>
          </w:tcPr>
          <w:p>
            <w:r>
              <w:t>54,600</w:t>
            </w:r>
          </w:p>
        </w:tc>
        <w:tc>
          <w:tcPr>
            <w:tcW w:type="dxa" w:w="2160"/>
          </w:tcPr>
          <w:p>
            <w:r>
              <w:t>0</w:t>
            </w:r>
          </w:p>
        </w:tc>
        <w:tc>
          <w:tcPr>
            <w:tcW w:type="dxa" w:w="2160"/>
          </w:tcPr>
          <w:p>
            <w:r>
              <w:t>260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$945</w:t>
            </w:r>
          </w:p>
        </w:tc>
        <w:tc>
          <w:tcPr>
            <w:tcW w:type="dxa" w:w="2160"/>
          </w:tcPr>
          <w:p>
            <w:r>
              <w:t>$17,472</w:t>
            </w:r>
          </w:p>
        </w:tc>
        <w:tc>
          <w:tcPr>
            <w:tcW w:type="dxa" w:w="2160"/>
          </w:tcPr>
          <w:p>
            <w:r>
              <w:t>$0</w:t>
            </w:r>
          </w:p>
        </w:tc>
        <w:tc>
          <w:tcPr>
            <w:tcW w:type="dxa" w:w="2160"/>
          </w:tcPr>
          <w:p>
            <w:r>
              <w:t>$559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650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$6,350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300</w:t>
            </w:r>
          </w:p>
        </w:tc>
        <w:tc>
          <w:tcPr>
            <w:tcW w:type="dxa" w:w="2160"/>
          </w:tcPr>
          <w:p>
            <w:r>
              <w:t>168</w:t>
            </w:r>
          </w:p>
        </w:tc>
        <w:tc>
          <w:tcPr>
            <w:tcW w:type="dxa" w:w="2160"/>
          </w:tcPr>
          <w:p>
            <w:r>
              <w:t>1,428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$2,688</w:t>
            </w:r>
          </w:p>
        </w:tc>
        <w:tc>
          <w:tcPr>
            <w:tcW w:type="dxa" w:w="2160"/>
          </w:tcPr>
          <w:p>
            <w:r>
              <w:t>$3,024</w:t>
            </w:r>
          </w:p>
        </w:tc>
        <w:tc>
          <w:tcPr>
            <w:tcW w:type="dxa" w:w="2160"/>
          </w:tcPr>
          <w:p>
            <w:r>
              <w:t>$13,323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