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Tipton County Schools</w:t>
      </w:r>
    </w:p>
    <w:p>
      <w:pPr>
        <w:pStyle w:val="Heading1"/>
      </w:pPr>
      <w:r>
        <w:t>COVID-19 Supplies Distribution Summary for Munford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$44,300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874</w:t>
            </w:r>
          </w:p>
        </w:tc>
        <w:tc>
          <w:tcPr>
            <w:tcW w:type="dxa" w:w="2160"/>
          </w:tcPr>
          <w:p>
            <w:r>
              <w:t>180</w:t>
            </w:r>
          </w:p>
        </w:tc>
        <w:tc>
          <w:tcPr>
            <w:tcW w:type="dxa" w:w="2160"/>
          </w:tcPr>
          <w:p>
            <w:r>
              <w:t>0</w:t>
            </w:r>
          </w:p>
        </w:tc>
        <w:tc>
          <w:tcPr>
            <w:tcW w:type="dxa" w:w="2160"/>
          </w:tcPr>
          <w:p>
            <w:r>
              <w:t>92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$1,311</w:t>
            </w:r>
          </w:p>
        </w:tc>
        <w:tc>
          <w:tcPr>
            <w:tcW w:type="dxa" w:w="2160"/>
          </w:tcPr>
          <w:p>
            <w:r>
              <w:t>$58</w:t>
            </w:r>
          </w:p>
        </w:tc>
        <w:tc>
          <w:tcPr>
            <w:tcW w:type="dxa" w:w="2160"/>
          </w:tcPr>
          <w:p>
            <w:r>
              <w:t>$0</w:t>
            </w:r>
          </w:p>
        </w:tc>
        <w:tc>
          <w:tcPr>
            <w:tcW w:type="dxa" w:w="2160"/>
          </w:tcPr>
          <w:p>
            <w:r>
              <w:t>$198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146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$1,426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90</w:t>
            </w:r>
          </w:p>
        </w:tc>
        <w:tc>
          <w:tcPr>
            <w:tcW w:type="dxa" w:w="2160"/>
          </w:tcPr>
          <w:p>
            <w:r>
              <w:t>132</w:t>
            </w:r>
          </w:p>
        </w:tc>
        <w:tc>
          <w:tcPr>
            <w:tcW w:type="dxa" w:w="2160"/>
          </w:tcPr>
          <w:p>
            <w:r>
              <w:t>3,840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$806</w:t>
            </w:r>
          </w:p>
        </w:tc>
        <w:tc>
          <w:tcPr>
            <w:tcW w:type="dxa" w:w="2160"/>
          </w:tcPr>
          <w:p>
            <w:r>
              <w:t>$2,376</w:t>
            </w:r>
          </w:p>
        </w:tc>
        <w:tc>
          <w:tcPr>
            <w:tcW w:type="dxa" w:w="2160"/>
          </w:tcPr>
          <w:p>
            <w:r>
              <w:t>$35,827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