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Winridge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$31,291</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1,026</w:t>
            </w:r>
          </w:p>
        </w:tc>
        <w:tc>
          <w:tcPr>
            <w:tcW w:type="dxa" w:w="2160"/>
          </w:tcPr>
          <w:p>
            <w:r>
              <w:t>39,650</w:t>
            </w:r>
          </w:p>
        </w:tc>
        <w:tc>
          <w:tcPr>
            <w:tcW w:type="dxa" w:w="2160"/>
          </w:tcPr>
          <w:p>
            <w:r>
              <w:t>0</w:t>
            </w:r>
          </w:p>
        </w:tc>
        <w:tc>
          <w:tcPr>
            <w:tcW w:type="dxa" w:w="2160"/>
          </w:tcPr>
          <w:p>
            <w:r>
              <w:t>375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$1,539</w:t>
            </w:r>
          </w:p>
        </w:tc>
        <w:tc>
          <w:tcPr>
            <w:tcW w:type="dxa" w:w="2160"/>
          </w:tcPr>
          <w:p>
            <w:r>
              <w:t>$12,688</w:t>
            </w:r>
          </w:p>
        </w:tc>
        <w:tc>
          <w:tcPr>
            <w:tcW w:type="dxa" w:w="2160"/>
          </w:tcPr>
          <w:p>
            <w:r>
              <w:t>$0</w:t>
            </w:r>
          </w:p>
        </w:tc>
        <w:tc>
          <w:tcPr>
            <w:tcW w:type="dxa" w:w="2160"/>
          </w:tcPr>
          <w:p>
            <w:r>
              <w:t>$806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255</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$2,491</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56</w:t>
            </w:r>
          </w:p>
        </w:tc>
        <w:tc>
          <w:tcPr>
            <w:tcW w:type="dxa" w:w="2160"/>
          </w:tcPr>
          <w:p>
            <w:r>
              <w:t>152</w:t>
            </w:r>
          </w:p>
        </w:tc>
        <w:tc>
          <w:tcPr>
            <w:tcW w:type="dxa" w:w="2160"/>
          </w:tcPr>
          <w:p>
            <w:r>
              <w:t>1,044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$502</w:t>
            </w:r>
          </w:p>
        </w:tc>
        <w:tc>
          <w:tcPr>
            <w:tcW w:type="dxa" w:w="2160"/>
          </w:tcPr>
          <w:p>
            <w:r>
              <w:t>$2,736</w:t>
            </w:r>
          </w:p>
        </w:tc>
        <w:tc>
          <w:tcPr>
            <w:tcW w:type="dxa" w:w="2160"/>
          </w:tcPr>
          <w:p>
            <w:r>
              <w:t>$9,741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