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Collierville Municipal School District</w:t>
      </w:r>
    </w:p>
    <w:p>
      <w:pPr>
        <w:pStyle w:val="Heading1"/>
      </w:pPr>
      <w:r>
        <w:t>COVID-19 Supplies Distribution Summary for Collierville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$16,022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w:t>
            </w:r>
          </w:p>
        </w:tc>
        <w:tc>
          <w:tcPr>
            <w:tcW w:type="dxa" w:w="2160"/>
          </w:tcPr>
          <w:p>
            <w:r>
              <w:t>1,750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w:t>
            </w:r>
          </w:p>
        </w:tc>
        <w:tc>
          <w:tcPr>
            <w:tcW w:type="dxa" w:w="2160"/>
          </w:tcPr>
          <w:p>
            <w:r>
              <w:t>$560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16</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$156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36</w:t>
            </w:r>
          </w:p>
        </w:tc>
        <w:tc>
          <w:tcPr>
            <w:tcW w:type="dxa" w:w="2160"/>
          </w:tcPr>
          <w:p>
            <w:r>
              <w:t>92</w:t>
            </w:r>
          </w:p>
        </w:tc>
        <w:tc>
          <w:tcPr>
            <w:tcW w:type="dxa" w:w="2160"/>
          </w:tcPr>
          <w:p>
            <w:r>
              <w:t>1,128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$323</w:t>
            </w:r>
          </w:p>
        </w:tc>
        <w:tc>
          <w:tcPr>
            <w:tcW w:type="dxa" w:w="2160"/>
          </w:tcPr>
          <w:p>
            <w:r>
              <w:t>$1,656</w:t>
            </w:r>
          </w:p>
        </w:tc>
        <w:tc>
          <w:tcPr>
            <w:tcW w:type="dxa" w:w="2160"/>
          </w:tcPr>
          <w:p>
            <w:r>
              <w:t>$10,524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