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Madison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$91,537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4,320</w:t>
            </w:r>
          </w:p>
        </w:tc>
        <w:tc>
          <w:tcPr>
            <w:tcW w:type="dxa" w:w="2160"/>
          </w:tcPr>
          <w:p>
            <w:r>
              <w:t>67,400</w:t>
            </w:r>
          </w:p>
        </w:tc>
        <w:tc>
          <w:tcPr>
            <w:tcW w:type="dxa" w:w="2160"/>
          </w:tcPr>
          <w:p>
            <w:r>
              <w:t>0</w:t>
            </w:r>
          </w:p>
        </w:tc>
        <w:tc>
          <w:tcPr>
            <w:tcW w:type="dxa" w:w="2160"/>
          </w:tcPr>
          <w:p>
            <w:r>
              <w:t>711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$6,480</w:t>
            </w:r>
          </w:p>
        </w:tc>
        <w:tc>
          <w:tcPr>
            <w:tcW w:type="dxa" w:w="2160"/>
          </w:tcPr>
          <w:p>
            <w:r>
              <w:t>$21,568</w:t>
            </w:r>
          </w:p>
        </w:tc>
        <w:tc>
          <w:tcPr>
            <w:tcW w:type="dxa" w:w="2160"/>
          </w:tcPr>
          <w:p>
            <w:r>
              <w:t>$0</w:t>
            </w:r>
          </w:p>
        </w:tc>
        <w:tc>
          <w:tcPr>
            <w:tcW w:type="dxa" w:w="2160"/>
          </w:tcPr>
          <w:p>
            <w:r>
              <w:t>$1,529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339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$3,312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692</w:t>
            </w:r>
          </w:p>
        </w:tc>
        <w:tc>
          <w:tcPr>
            <w:tcW w:type="dxa" w:w="2160"/>
          </w:tcPr>
          <w:p>
            <w:r>
              <w:t>120</w:t>
            </w:r>
          </w:p>
        </w:tc>
        <w:tc>
          <w:tcPr>
            <w:tcW w:type="dxa" w:w="2160"/>
          </w:tcPr>
          <w:p>
            <w:r>
              <w:t>5,160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$6,200</w:t>
            </w:r>
          </w:p>
        </w:tc>
        <w:tc>
          <w:tcPr>
            <w:tcW w:type="dxa" w:w="2160"/>
          </w:tcPr>
          <w:p>
            <w:r>
              <w:t>$2,160</w:t>
            </w:r>
          </w:p>
        </w:tc>
        <w:tc>
          <w:tcPr>
            <w:tcW w:type="dxa" w:w="2160"/>
          </w:tcPr>
          <w:p>
            <w:r>
              <w:t>$48,143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