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Grainger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$52,678</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1,330</w:t>
            </w:r>
          </w:p>
        </w:tc>
        <w:tc>
          <w:tcPr>
            <w:tcW w:type="dxa" w:w="2160"/>
          </w:tcPr>
          <w:p>
            <w:r>
              <w:t>137,100</w:t>
            </w:r>
          </w:p>
        </w:tc>
        <w:tc>
          <w:tcPr>
            <w:tcW w:type="dxa" w:w="2160"/>
          </w:tcPr>
          <w:p>
            <w:r>
              <w:t>0</w:t>
            </w:r>
          </w:p>
        </w:tc>
        <w:tc>
          <w:tcPr>
            <w:tcW w:type="dxa" w:w="2160"/>
          </w:tcPr>
          <w:p>
            <w:r>
              <w:t>494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$1,995</w:t>
            </w:r>
          </w:p>
        </w:tc>
        <w:tc>
          <w:tcPr>
            <w:tcW w:type="dxa" w:w="2160"/>
          </w:tcPr>
          <w:p>
            <w:r>
              <w:t>$43,872</w:t>
            </w:r>
          </w:p>
        </w:tc>
        <w:tc>
          <w:tcPr>
            <w:tcW w:type="dxa" w:w="2160"/>
          </w:tcPr>
          <w:p>
            <w:r>
              <w:t>$0</w:t>
            </w:r>
          </w:p>
        </w:tc>
        <w:tc>
          <w:tcPr>
            <w:tcW w:type="dxa" w:w="2160"/>
          </w:tcPr>
          <w:p>
            <w:r>
              <w:t>$1,062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95</w:t>
            </w:r>
          </w:p>
        </w:tc>
        <w:tc>
          <w:tcPr>
            <w:tcW w:type="dxa" w:w="2160"/>
          </w:tcPr>
          <w:p>
            <w:r>
              <w:t>33</w:t>
            </w:r>
          </w:p>
        </w:tc>
        <w:tc>
          <w:tcPr>
            <w:tcW w:type="dxa" w:w="2160"/>
          </w:tcPr>
          <w:p>
            <w:r>
              <w:t>36</w:t>
            </w:r>
          </w:p>
        </w:tc>
        <w:tc>
          <w:tcPr>
            <w:tcW w:type="dxa" w:w="2160"/>
          </w:tcPr>
          <w:p>
            <w:r>
              <w:t>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$725</w:t>
            </w:r>
          </w:p>
        </w:tc>
        <w:tc>
          <w:tcPr>
            <w:tcW w:type="dxa" w:w="2160"/>
          </w:tcPr>
          <w:p>
            <w:r>
              <w:t>$322</w:t>
            </w:r>
          </w:p>
        </w:tc>
        <w:tc>
          <w:tcPr>
            <w:tcW w:type="dxa" w:w="2160"/>
          </w:tcPr>
          <w:p>
            <w:r>
              <w:t>$25</w:t>
            </w:r>
          </w:p>
        </w:tc>
        <w:tc>
          <w:tcPr>
            <w:tcW w:type="dxa" w:w="2160"/>
          </w:tcPr>
          <w:p>
            <w:r>
              <w:t>$2,797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114</w:t>
            </w:r>
          </w:p>
        </w:tc>
        <w:tc>
          <w:tcPr>
            <w:tcW w:type="dxa" w:w="2160"/>
          </w:tcPr>
          <w:p>
            <w:r>
              <w:t>0</w:t>
            </w:r>
          </w:p>
        </w:tc>
        <w:tc>
          <w:tcPr>
            <w:tcW w:type="dxa" w:w="2160"/>
          </w:tcPr>
          <w:p>
            <w:r>
              <w:t>0</w:t>
            </w:r>
          </w:p>
        </w:tc>
        <w:tc>
          <w:tcPr>
            <w:tcW w:type="dxa" w:w="2160"/>
          </w:tcPr>
          <w:p>
            <w:r>
              <w:t>180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$200</w:t>
            </w:r>
          </w:p>
        </w:tc>
        <w:tc>
          <w:tcPr>
            <w:tcW w:type="dxa" w:w="2160"/>
          </w:tcPr>
          <w:p>
            <w:r>
              <w:t>$0</w:t>
            </w:r>
          </w:p>
        </w:tc>
        <w:tc>
          <w:tcPr>
            <w:tcW w:type="dxa" w:w="2160"/>
          </w:tcPr>
          <w:p>
            <w:r>
              <w:t>$0</w:t>
            </w:r>
          </w:p>
        </w:tc>
        <w:tc>
          <w:tcPr>
            <w:tcW w:type="dxa" w:w="2160"/>
          </w:tcPr>
          <w:p>
            <w:r>
              <w:t>$1,679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