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Sevier County</w:t>
      </w:r>
    </w:p>
    <w:p/>
    <w:p>
      <w:r>
        <w:t>This summary totals the individual shipments in response to COVID 19 to municipal government entities within Sevier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$66,123</w:t>
            </w:r>
          </w:p>
        </w:tc>
        <w:tc>
          <w:tcPr>
            <w:tcW w:type="dxa" w:w="5400"/>
          </w:tcPr>
          <w:p>
            <w:r>
              <w:t>Total # of Shipments: 19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2,350</w:t>
            </w:r>
          </w:p>
        </w:tc>
        <w:tc>
          <w:tcPr>
            <w:tcW w:type="dxa" w:w="2160"/>
          </w:tcPr>
          <w:p>
            <w:r>
              <w:t>52,000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$2,374</w:t>
            </w:r>
          </w:p>
        </w:tc>
        <w:tc>
          <w:tcPr>
            <w:tcW w:type="dxa" w:w="2160"/>
          </w:tcPr>
          <w:p>
            <w:r>
              <w:t>$51,480</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300</w:t>
            </w:r>
          </w:p>
        </w:tc>
        <w:tc>
          <w:tcPr>
            <w:tcW w:type="dxa" w:w="1543"/>
          </w:tcPr>
          <w:p>
            <w:r>
              <w:t>80</w:t>
            </w:r>
          </w:p>
        </w:tc>
        <w:tc>
          <w:tcPr>
            <w:tcW w:type="dxa" w:w="1543"/>
          </w:tcPr>
          <w:p>
            <w:r>
              <w:t>250</w:t>
            </w:r>
          </w:p>
        </w:tc>
        <w:tc>
          <w:tcPr>
            <w:tcW w:type="dxa" w:w="1543"/>
          </w:tcPr>
          <w:p>
            <w:r>
              <w:t>1,000</w:t>
            </w:r>
          </w:p>
        </w:tc>
        <w:tc>
          <w:tcPr>
            <w:tcW w:type="dxa" w:w="1543"/>
          </w:tcPr>
          <w:p>
            <w:r>
              <w:t>200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$2,289</w:t>
            </w:r>
          </w:p>
        </w:tc>
        <w:tc>
          <w:tcPr>
            <w:tcW w:type="dxa" w:w="1543"/>
          </w:tcPr>
          <w:p>
            <w:r>
              <w:t>$172</w:t>
            </w:r>
          </w:p>
        </w:tc>
        <w:tc>
          <w:tcPr>
            <w:tcW w:type="dxa" w:w="1543"/>
          </w:tcPr>
          <w:p>
            <w:r>
              <w:t>$635</w:t>
            </w:r>
          </w:p>
        </w:tc>
        <w:tc>
          <w:tcPr>
            <w:tcW w:type="dxa" w:w="1543"/>
          </w:tcPr>
          <w:p>
            <w:r>
              <w:t>$3,330</w:t>
            </w:r>
          </w:p>
        </w:tc>
        <w:tc>
          <w:tcPr>
            <w:tcW w:type="dxa" w:w="1543"/>
          </w:tcPr>
          <w:p>
            <w:r>
              <w:t>$1,950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102</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$952</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