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Wayne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$37,326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3,858</w:t>
            </w:r>
          </w:p>
        </w:tc>
        <w:tc>
          <w:tcPr>
            <w:tcW w:type="dxa" w:w="2160"/>
          </w:tcPr>
          <w:p>
            <w:r>
              <w:t>17,350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$5,787</w:t>
            </w:r>
          </w:p>
        </w:tc>
        <w:tc>
          <w:tcPr>
            <w:tcW w:type="dxa" w:w="2160"/>
          </w:tcPr>
          <w:p>
            <w:r>
              <w:t>$5,552</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173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$1,690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96</w:t>
            </w:r>
          </w:p>
        </w:tc>
        <w:tc>
          <w:tcPr>
            <w:tcW w:type="dxa" w:w="2160"/>
          </w:tcPr>
          <w:p>
            <w:r>
              <w:t>176</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$860</w:t>
            </w:r>
          </w:p>
        </w:tc>
        <w:tc>
          <w:tcPr>
            <w:tcW w:type="dxa" w:w="2160"/>
          </w:tcPr>
          <w:p>
            <w:r>
              <w:t>$3,168</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