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Carter County Schools</w:t>
      </w:r>
    </w:p>
    <w:p>
      <w:pPr>
        <w:pStyle w:val="Heading1"/>
      </w:pPr>
      <w:r>
        <w:t>COVID-19 Supplies Distribution Summary for Keenburg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$36,941</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2,944</w:t>
            </w:r>
          </w:p>
        </w:tc>
        <w:tc>
          <w:tcPr>
            <w:tcW w:type="dxa" w:w="2160"/>
          </w:tcPr>
          <w:p>
            <w:r>
              <w:t>21,700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$4,416</w:t>
            </w:r>
          </w:p>
        </w:tc>
        <w:tc>
          <w:tcPr>
            <w:tcW w:type="dxa" w:w="2160"/>
          </w:tcPr>
          <w:p>
            <w:r>
              <w:t>$6,944</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520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$5,080</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124</w:t>
            </w:r>
          </w:p>
        </w:tc>
        <w:tc>
          <w:tcPr>
            <w:tcW w:type="dxa" w:w="2160"/>
          </w:tcPr>
          <w:p>
            <w:r>
              <w:t>112</w:t>
            </w:r>
          </w:p>
        </w:tc>
        <w:tc>
          <w:tcPr>
            <w:tcW w:type="dxa" w:w="2160"/>
          </w:tcPr>
          <w:p>
            <w:r>
              <w:t>1,632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$1,111</w:t>
            </w:r>
          </w:p>
        </w:tc>
        <w:tc>
          <w:tcPr>
            <w:tcW w:type="dxa" w:w="2160"/>
          </w:tcPr>
          <w:p>
            <w:r>
              <w:t>$2,016</w:t>
            </w:r>
          </w:p>
        </w:tc>
        <w:tc>
          <w:tcPr>
            <w:tcW w:type="dxa" w:w="2160"/>
          </w:tcPr>
          <w:p>
            <w:r>
              <w:t>$15,227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