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Hawkins Mill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$12,745</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3,466</w:t>
            </w:r>
          </w:p>
        </w:tc>
        <w:tc>
          <w:tcPr>
            <w:tcW w:type="dxa" w:w="2160"/>
          </w:tcPr>
          <w:p>
            <w:r>
              <w:t>1,900</w:t>
            </w:r>
          </w:p>
        </w:tc>
        <w:tc>
          <w:tcPr>
            <w:tcW w:type="dxa" w:w="2160"/>
          </w:tcPr>
          <w:p>
            <w:r>
              <w:t>0</w:t>
            </w:r>
          </w:p>
        </w:tc>
        <w:tc>
          <w:tcPr>
            <w:tcW w:type="dxa" w:w="2160"/>
          </w:tcPr>
          <w:p>
            <w:r>
              <w:t>550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$5,199</w:t>
            </w:r>
          </w:p>
        </w:tc>
        <w:tc>
          <w:tcPr>
            <w:tcW w:type="dxa" w:w="2160"/>
          </w:tcPr>
          <w:p>
            <w:r>
              <w:t>$608</w:t>
            </w:r>
          </w:p>
        </w:tc>
        <w:tc>
          <w:tcPr>
            <w:tcW w:type="dxa" w:w="2160"/>
          </w:tcPr>
          <w:p>
            <w:r>
              <w:t>$0</w:t>
            </w:r>
          </w:p>
        </w:tc>
        <w:tc>
          <w:tcPr>
            <w:tcW w:type="dxa" w:w="2160"/>
          </w:tcPr>
          <w:p>
            <w:r>
              <w:t>$1,182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100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$977</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52</w:t>
            </w:r>
          </w:p>
        </w:tc>
        <w:tc>
          <w:tcPr>
            <w:tcW w:type="dxa" w:w="2160"/>
          </w:tcPr>
          <w:p>
            <w:r>
              <w:t>40</w:t>
            </w:r>
          </w:p>
        </w:tc>
        <w:tc>
          <w:tcPr>
            <w:tcW w:type="dxa" w:w="2160"/>
          </w:tcPr>
          <w:p>
            <w:r>
              <w:t>336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$466</w:t>
            </w:r>
          </w:p>
        </w:tc>
        <w:tc>
          <w:tcPr>
            <w:tcW w:type="dxa" w:w="2160"/>
          </w:tcPr>
          <w:p>
            <w:r>
              <w:t>$720</w:t>
            </w:r>
          </w:p>
        </w:tc>
        <w:tc>
          <w:tcPr>
            <w:tcW w:type="dxa" w:w="2160"/>
          </w:tcPr>
          <w:p>
            <w:r>
              <w:t>$3,135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