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Paris Special School District</w:t>
      </w:r>
    </w:p>
    <w:p>
      <w:pPr>
        <w:pStyle w:val="Heading1"/>
      </w:pPr>
      <w:r>
        <w:t>COVID-19 Supplies Distribution Summary for Paris Special School District</w:t>
      </w:r>
    </w:p>
    <w:p>
      <w:r>
        <w:t>This summary totals the individual shipments to the schools or central office for Paris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$137,179</w:t>
            </w:r>
          </w:p>
        </w:tc>
        <w:tc>
          <w:tcPr>
            <w:tcW w:type="dxa" w:w="5400"/>
          </w:tcPr>
          <w:p>
            <w:r>
              <w:t>Total # of Shipments: 39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11,270</w:t>
            </w:r>
          </w:p>
        </w:tc>
        <w:tc>
          <w:tcPr>
            <w:tcW w:type="dxa" w:w="2160"/>
          </w:tcPr>
          <w:p>
            <w:r>
              <w:t>154,750</w:t>
            </w:r>
          </w:p>
        </w:tc>
        <w:tc>
          <w:tcPr>
            <w:tcW w:type="dxa" w:w="2160"/>
          </w:tcPr>
          <w:p>
            <w:r>
              <w:t>0</w:t>
            </w:r>
          </w:p>
        </w:tc>
        <w:tc>
          <w:tcPr>
            <w:tcW w:type="dxa" w:w="2160"/>
          </w:tcPr>
          <w:p>
            <w:r>
              <w:t>480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$16,905</w:t>
            </w:r>
          </w:p>
        </w:tc>
        <w:tc>
          <w:tcPr>
            <w:tcW w:type="dxa" w:w="2160"/>
          </w:tcPr>
          <w:p>
            <w:r>
              <w:t>$49,520</w:t>
            </w:r>
          </w:p>
        </w:tc>
        <w:tc>
          <w:tcPr>
            <w:tcW w:type="dxa" w:w="2160"/>
          </w:tcPr>
          <w:p>
            <w:r>
              <w:t>$0</w:t>
            </w:r>
          </w:p>
        </w:tc>
        <w:tc>
          <w:tcPr>
            <w:tcW w:type="dxa" w:w="2160"/>
          </w:tcPr>
          <w:p>
            <w:r>
              <w:t>$1,032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324</w:t>
            </w:r>
          </w:p>
        </w:tc>
        <w:tc>
          <w:tcPr>
            <w:tcW w:type="dxa" w:w="2160"/>
          </w:tcPr>
          <w:p>
            <w:r>
              <w:t>1427</w:t>
            </w:r>
          </w:p>
        </w:tc>
        <w:tc>
          <w:tcPr>
            <w:tcW w:type="dxa" w:w="2160"/>
          </w:tcPr>
          <w:p>
            <w:r>
              <w:t>324</w:t>
            </w:r>
          </w:p>
        </w:tc>
        <w:tc>
          <w:tcPr>
            <w:tcW w:type="dxa" w:w="2160"/>
          </w:tcPr>
          <w:p>
            <w:r>
              <w:t>2,580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$2,472</w:t>
            </w:r>
          </w:p>
        </w:tc>
        <w:tc>
          <w:tcPr>
            <w:tcW w:type="dxa" w:w="2160"/>
          </w:tcPr>
          <w:p>
            <w:r>
              <w:t>$13,942</w:t>
            </w:r>
          </w:p>
        </w:tc>
        <w:tc>
          <w:tcPr>
            <w:tcW w:type="dxa" w:w="2160"/>
          </w:tcPr>
          <w:p>
            <w:r>
              <w:t>$227</w:t>
            </w:r>
          </w:p>
        </w:tc>
        <w:tc>
          <w:tcPr>
            <w:tcW w:type="dxa" w:w="2160"/>
          </w:tcPr>
          <w:p>
            <w:r>
              <w:t>$8,591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252</w:t>
            </w:r>
          </w:p>
        </w:tc>
        <w:tc>
          <w:tcPr>
            <w:tcW w:type="dxa" w:w="2160"/>
          </w:tcPr>
          <w:p>
            <w:r>
              <w:t>40</w:t>
            </w:r>
          </w:p>
        </w:tc>
        <w:tc>
          <w:tcPr>
            <w:tcW w:type="dxa" w:w="2160"/>
          </w:tcPr>
          <w:p>
            <w:r>
              <w:t>300</w:t>
            </w:r>
          </w:p>
        </w:tc>
        <w:tc>
          <w:tcPr>
            <w:tcW w:type="dxa" w:w="2160"/>
          </w:tcPr>
          <w:p>
            <w:r>
              <w:t>4,104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$441</w:t>
            </w:r>
          </w:p>
        </w:tc>
        <w:tc>
          <w:tcPr>
            <w:tcW w:type="dxa" w:w="2160"/>
          </w:tcPr>
          <w:p>
            <w:r>
              <w:t>$358</w:t>
            </w:r>
          </w:p>
        </w:tc>
        <w:tc>
          <w:tcPr>
            <w:tcW w:type="dxa" w:w="2160"/>
          </w:tcPr>
          <w:p>
            <w:r>
              <w:t>$5,400</w:t>
            </w:r>
          </w:p>
        </w:tc>
        <w:tc>
          <w:tcPr>
            <w:tcW w:type="dxa" w:w="2160"/>
          </w:tcPr>
          <w:p>
            <w:r>
              <w:t>$38,290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