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Unicoi County Schools</w:t>
      </w:r>
    </w:p>
    <w:p>
      <w:pPr>
        <w:pStyle w:val="Heading1"/>
      </w:pPr>
      <w:r>
        <w:t>COVID-19 Supplies Distribution Summary for Rock Creek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$9,552</w:t>
            </w:r>
          </w:p>
        </w:tc>
        <w:tc>
          <w:tcPr>
            <w:tcW w:type="dxa" w:w="5400"/>
          </w:tcPr>
          <w:p>
            <w:r>
              <w:t>Total # of Shipments: 4</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40</w:t>
            </w:r>
          </w:p>
        </w:tc>
        <w:tc>
          <w:tcPr>
            <w:tcW w:type="dxa" w:w="2160"/>
          </w:tcPr>
          <w:p>
            <w:r>
              <w:t>5,200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$60</w:t>
            </w:r>
          </w:p>
        </w:tc>
        <w:tc>
          <w:tcPr>
            <w:tcW w:type="dxa" w:w="2160"/>
          </w:tcPr>
          <w:p>
            <w:r>
              <w:t>$1,664</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40</w:t>
            </w:r>
          </w:p>
        </w:tc>
        <w:tc>
          <w:tcPr>
            <w:tcW w:type="dxa" w:w="2160"/>
          </w:tcPr>
          <w:p>
            <w:r>
              <w:t>90</w:t>
            </w:r>
          </w:p>
        </w:tc>
        <w:tc>
          <w:tcPr>
            <w:tcW w:type="dxa" w:w="2160"/>
          </w:tcPr>
          <w:p>
            <w:r>
              <w:t>36</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$305</w:t>
            </w:r>
          </w:p>
        </w:tc>
        <w:tc>
          <w:tcPr>
            <w:tcW w:type="dxa" w:w="2160"/>
          </w:tcPr>
          <w:p>
            <w:r>
              <w:t>$879</w:t>
            </w:r>
          </w:p>
        </w:tc>
        <w:tc>
          <w:tcPr>
            <w:tcW w:type="dxa" w:w="2160"/>
          </w:tcPr>
          <w:p>
            <w:r>
              <w:t>$25</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20</w:t>
            </w:r>
          </w:p>
        </w:tc>
        <w:tc>
          <w:tcPr>
            <w:tcW w:type="dxa" w:w="2160"/>
          </w:tcPr>
          <w:p>
            <w:r>
              <w:t>528</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$360</w:t>
            </w:r>
          </w:p>
        </w:tc>
        <w:tc>
          <w:tcPr>
            <w:tcW w:type="dxa" w:w="2160"/>
          </w:tcPr>
          <w:p>
            <w:r>
              <w:t>$4,926</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