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Haywood County Public Works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$5,233</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1,400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$1,386</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70</w:t>
            </w:r>
          </w:p>
        </w:tc>
        <w:tc>
          <w:tcPr>
            <w:tcW w:type="dxa" w:w="1543"/>
          </w:tcPr>
          <w:p>
            <w:r>
              <w:t>0</w:t>
            </w:r>
          </w:p>
        </w:tc>
        <w:tc>
          <w:tcPr>
            <w:tcW w:type="dxa" w:w="1543"/>
          </w:tcPr>
          <w:p>
            <w:r>
              <w:t>10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$534</w:t>
            </w:r>
          </w:p>
        </w:tc>
        <w:tc>
          <w:tcPr>
            <w:tcW w:type="dxa" w:w="1543"/>
          </w:tcPr>
          <w:p>
            <w:r>
              <w:t>$0</w:t>
            </w:r>
          </w:p>
        </w:tc>
        <w:tc>
          <w:tcPr>
            <w:tcW w:type="dxa" w:w="1543"/>
          </w:tcPr>
          <w:p>
            <w:r>
              <w:t>$25</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108</w:t>
            </w:r>
          </w:p>
        </w:tc>
        <w:tc>
          <w:tcPr>
            <w:tcW w:type="dxa" w:w="2700"/>
          </w:tcPr>
          <w:p>
            <w:r>
              <w:t>94</w:t>
            </w:r>
          </w:p>
        </w:tc>
        <w:tc>
          <w:tcPr>
            <w:tcW w:type="dxa" w:w="2700"/>
          </w:tcPr>
          <w:p>
            <w:r>
              <w:t>120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$635</w:t>
            </w:r>
          </w:p>
        </w:tc>
        <w:tc>
          <w:tcPr>
            <w:tcW w:type="dxa" w:w="2700"/>
          </w:tcPr>
          <w:p>
            <w:r>
              <w:t>$877</w:t>
            </w:r>
          </w:p>
        </w:tc>
        <w:tc>
          <w:tcPr>
            <w:tcW w:type="dxa" w:w="2700"/>
          </w:tcPr>
          <w:p>
            <w:r>
              <w:t>$1,180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