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KIPP Memphis Collegiate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$48,964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8,920</w:t>
            </w:r>
          </w:p>
        </w:tc>
        <w:tc>
          <w:tcPr>
            <w:tcW w:type="dxa" w:w="2160"/>
          </w:tcPr>
          <w:p>
            <w:r>
              <w:t>30,800</w:t>
            </w:r>
          </w:p>
        </w:tc>
        <w:tc>
          <w:tcPr>
            <w:tcW w:type="dxa" w:w="2160"/>
          </w:tcPr>
          <w:p>
            <w:r>
              <w:t>0</w:t>
            </w:r>
          </w:p>
        </w:tc>
        <w:tc>
          <w:tcPr>
            <w:tcW w:type="dxa" w:w="2160"/>
          </w:tcPr>
          <w:p>
            <w:r>
              <w:t>345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$13,380</w:t>
            </w:r>
          </w:p>
        </w:tc>
        <w:tc>
          <w:tcPr>
            <w:tcW w:type="dxa" w:w="2160"/>
          </w:tcPr>
          <w:p>
            <w:r>
              <w:t>$9,856</w:t>
            </w:r>
          </w:p>
        </w:tc>
        <w:tc>
          <w:tcPr>
            <w:tcW w:type="dxa" w:w="2160"/>
          </w:tcPr>
          <w:p>
            <w:r>
              <w:t>$0</w:t>
            </w:r>
          </w:p>
        </w:tc>
        <w:tc>
          <w:tcPr>
            <w:tcW w:type="dxa" w:w="2160"/>
          </w:tcPr>
          <w:p>
            <w:r>
              <w:t>$742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180</w:t>
            </w:r>
          </w:p>
        </w:tc>
        <w:tc>
          <w:tcPr>
            <w:tcW w:type="dxa" w:w="2160"/>
          </w:tcPr>
          <w:p>
            <w:r>
              <w:t>180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$1,759</w:t>
            </w:r>
          </w:p>
        </w:tc>
        <w:tc>
          <w:tcPr>
            <w:tcW w:type="dxa" w:w="2160"/>
          </w:tcPr>
          <w:p>
            <w:r>
              <w:t>$126</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560</w:t>
            </w:r>
          </w:p>
        </w:tc>
        <w:tc>
          <w:tcPr>
            <w:tcW w:type="dxa" w:w="2160"/>
          </w:tcPr>
          <w:p>
            <w:r>
              <w:t>112</w:t>
            </w:r>
          </w:p>
        </w:tc>
        <w:tc>
          <w:tcPr>
            <w:tcW w:type="dxa" w:w="2160"/>
          </w:tcPr>
          <w:p>
            <w:r>
              <w:t>1,404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$5,018</w:t>
            </w:r>
          </w:p>
        </w:tc>
        <w:tc>
          <w:tcPr>
            <w:tcW w:type="dxa" w:w="2160"/>
          </w:tcPr>
          <w:p>
            <w:r>
              <w:t>$2,016</w:t>
            </w:r>
          </w:p>
        </w:tc>
        <w:tc>
          <w:tcPr>
            <w:tcW w:type="dxa" w:w="2160"/>
          </w:tcPr>
          <w:p>
            <w:r>
              <w:t>$13,099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