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Central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$53,183</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2,721</w:t>
            </w:r>
          </w:p>
        </w:tc>
        <w:tc>
          <w:tcPr>
            <w:tcW w:type="dxa" w:w="2160"/>
          </w:tcPr>
          <w:p>
            <w:r>
              <w:t>25,650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$4,082</w:t>
            </w:r>
          </w:p>
        </w:tc>
        <w:tc>
          <w:tcPr>
            <w:tcW w:type="dxa" w:w="2160"/>
          </w:tcPr>
          <w:p>
            <w:r>
              <w:t>$8,208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515</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$5,032</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76</w:t>
            </w:r>
          </w:p>
        </w:tc>
        <w:tc>
          <w:tcPr>
            <w:tcW w:type="dxa" w:w="2160"/>
          </w:tcPr>
          <w:p>
            <w:r>
              <w:t>3,324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$1,368</w:t>
            </w:r>
          </w:p>
        </w:tc>
        <w:tc>
          <w:tcPr>
            <w:tcW w:type="dxa" w:w="2160"/>
          </w:tcPr>
          <w:p>
            <w:r>
              <w:t>$31,013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