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Murfreesboro City Schools</w:t>
      </w:r>
    </w:p>
    <w:p>
      <w:r>
        <w:t>This summary totals the individual shipments to the schools or central office for Murfreesboro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$674,006</w:t>
            </w:r>
          </w:p>
        </w:tc>
        <w:tc>
          <w:tcPr>
            <w:tcW w:type="dxa" w:w="5400"/>
          </w:tcPr>
          <w:p>
            <w:r>
              <w:t>Total # of Shipments: 104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85,258</w:t>
            </w:r>
          </w:p>
        </w:tc>
        <w:tc>
          <w:tcPr>
            <w:tcW w:type="dxa" w:w="2160"/>
          </w:tcPr>
          <w:p>
            <w:r>
              <w:t>389,600</w:t>
            </w:r>
          </w:p>
        </w:tc>
        <w:tc>
          <w:tcPr>
            <w:tcW w:type="dxa" w:w="2160"/>
          </w:tcPr>
          <w:p>
            <w:r>
              <w:t>111</w:t>
            </w:r>
          </w:p>
        </w:tc>
        <w:tc>
          <w:tcPr>
            <w:tcW w:type="dxa" w:w="2160"/>
          </w:tcPr>
          <w:p>
            <w:r>
              <w:t>2,769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$127,887</w:t>
            </w:r>
          </w:p>
        </w:tc>
        <w:tc>
          <w:tcPr>
            <w:tcW w:type="dxa" w:w="2160"/>
          </w:tcPr>
          <w:p>
            <w:r>
              <w:t>$124,672</w:t>
            </w:r>
          </w:p>
        </w:tc>
        <w:tc>
          <w:tcPr>
            <w:tcW w:type="dxa" w:w="2160"/>
          </w:tcPr>
          <w:p>
            <w:r>
              <w:t>$112</w:t>
            </w:r>
          </w:p>
        </w:tc>
        <w:tc>
          <w:tcPr>
            <w:tcW w:type="dxa" w:w="2160"/>
          </w:tcPr>
          <w:p>
            <w:r>
              <w:t>$5,953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1926</w:t>
            </w:r>
          </w:p>
        </w:tc>
        <w:tc>
          <w:tcPr>
            <w:tcW w:type="dxa" w:w="2160"/>
          </w:tcPr>
          <w:p>
            <w:r>
              <w:t>4262</w:t>
            </w:r>
          </w:p>
        </w:tc>
        <w:tc>
          <w:tcPr>
            <w:tcW w:type="dxa" w:w="2160"/>
          </w:tcPr>
          <w:p>
            <w:r>
              <w:t>1,116</w:t>
            </w:r>
          </w:p>
        </w:tc>
        <w:tc>
          <w:tcPr>
            <w:tcW w:type="dxa" w:w="2160"/>
          </w:tcPr>
          <w:p>
            <w:r>
              <w:t>7,110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$14,695</w:t>
            </w:r>
          </w:p>
        </w:tc>
        <w:tc>
          <w:tcPr>
            <w:tcW w:type="dxa" w:w="2160"/>
          </w:tcPr>
          <w:p>
            <w:r>
              <w:t>$41,640</w:t>
            </w:r>
          </w:p>
        </w:tc>
        <w:tc>
          <w:tcPr>
            <w:tcW w:type="dxa" w:w="2160"/>
          </w:tcPr>
          <w:p>
            <w:r>
              <w:t>$781</w:t>
            </w:r>
          </w:p>
        </w:tc>
        <w:tc>
          <w:tcPr>
            <w:tcW w:type="dxa" w:w="2160"/>
          </w:tcPr>
          <w:p>
            <w:r>
              <w:t>$23,676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1,808</w:t>
            </w:r>
          </w:p>
        </w:tc>
        <w:tc>
          <w:tcPr>
            <w:tcW w:type="dxa" w:w="2160"/>
          </w:tcPr>
          <w:p>
            <w:r>
              <w:t>2356</w:t>
            </w:r>
          </w:p>
        </w:tc>
        <w:tc>
          <w:tcPr>
            <w:tcW w:type="dxa" w:w="2160"/>
          </w:tcPr>
          <w:p>
            <w:r>
              <w:t>29,580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$16,200</w:t>
            </w:r>
          </w:p>
        </w:tc>
        <w:tc>
          <w:tcPr>
            <w:tcW w:type="dxa" w:w="2160"/>
          </w:tcPr>
          <w:p>
            <w:r>
              <w:t>$42,408</w:t>
            </w:r>
          </w:p>
        </w:tc>
        <w:tc>
          <w:tcPr>
            <w:tcW w:type="dxa" w:w="2160"/>
          </w:tcPr>
          <w:p>
            <w:r>
              <w:t>$275,981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