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Marion County Schools</w:t>
      </w:r>
    </w:p>
    <w:p>
      <w:pPr>
        <w:pStyle w:val="Heading1"/>
      </w:pPr>
      <w:r>
        <w:t>COVID-19 Supplies Distribution Summary for Monteagle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$27,749</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1,589</w:t>
            </w:r>
          </w:p>
        </w:tc>
        <w:tc>
          <w:tcPr>
            <w:tcW w:type="dxa" w:w="2160"/>
          </w:tcPr>
          <w:p>
            <w:r>
              <w:t>19,050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$2,384</w:t>
            </w:r>
          </w:p>
        </w:tc>
        <w:tc>
          <w:tcPr>
            <w:tcW w:type="dxa" w:w="2160"/>
          </w:tcPr>
          <w:p>
            <w:r>
              <w:t>$6,096</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50</w:t>
            </w:r>
          </w:p>
        </w:tc>
        <w:tc>
          <w:tcPr>
            <w:tcW w:type="dxa" w:w="2160"/>
          </w:tcPr>
          <w:p>
            <w:r>
              <w:t>298</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$382</w:t>
            </w:r>
          </w:p>
        </w:tc>
        <w:tc>
          <w:tcPr>
            <w:tcW w:type="dxa" w:w="2160"/>
          </w:tcPr>
          <w:p>
            <w:r>
              <w:t>$2,911</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w:t>
            </w:r>
          </w:p>
        </w:tc>
        <w:tc>
          <w:tcPr>
            <w:tcW w:type="dxa" w:w="2160"/>
          </w:tcPr>
          <w:p>
            <w:r>
              <w:t>56</w:t>
            </w:r>
          </w:p>
        </w:tc>
        <w:tc>
          <w:tcPr>
            <w:tcW w:type="dxa" w:w="2160"/>
          </w:tcPr>
          <w:p>
            <w:r>
              <w:t>1,440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$108</w:t>
            </w:r>
          </w:p>
        </w:tc>
        <w:tc>
          <w:tcPr>
            <w:tcW w:type="dxa" w:w="2160"/>
          </w:tcPr>
          <w:p>
            <w:r>
              <w:t>$1,008</w:t>
            </w:r>
          </w:p>
        </w:tc>
        <w:tc>
          <w:tcPr>
            <w:tcW w:type="dxa" w:w="2160"/>
          </w:tcPr>
          <w:p>
            <w:r>
              <w:t>$13,435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