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DuPont Hadley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$41,728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5,618</w:t>
            </w:r>
          </w:p>
        </w:tc>
        <w:tc>
          <w:tcPr>
            <w:tcW w:type="dxa" w:w="2160"/>
          </w:tcPr>
          <w:p>
            <w:r>
              <w:t>12,400</w:t>
            </w:r>
          </w:p>
        </w:tc>
        <w:tc>
          <w:tcPr>
            <w:tcW w:type="dxa" w:w="2160"/>
          </w:tcPr>
          <w:p>
            <w:r>
              <w:t>0</w:t>
            </w:r>
          </w:p>
        </w:tc>
        <w:tc>
          <w:tcPr>
            <w:tcW w:type="dxa" w:w="2160"/>
          </w:tcPr>
          <w:p>
            <w:r>
              <w:t>1,390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$8,427</w:t>
            </w:r>
          </w:p>
        </w:tc>
        <w:tc>
          <w:tcPr>
            <w:tcW w:type="dxa" w:w="2160"/>
          </w:tcPr>
          <w:p>
            <w:r>
              <w:t>$3,968</w:t>
            </w:r>
          </w:p>
        </w:tc>
        <w:tc>
          <w:tcPr>
            <w:tcW w:type="dxa" w:w="2160"/>
          </w:tcPr>
          <w:p>
            <w:r>
              <w:t>$0</w:t>
            </w:r>
          </w:p>
        </w:tc>
        <w:tc>
          <w:tcPr>
            <w:tcW w:type="dxa" w:w="2160"/>
          </w:tcPr>
          <w:p>
            <w:r>
              <w:t>$2,988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335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$3,273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120</w:t>
            </w:r>
          </w:p>
        </w:tc>
        <w:tc>
          <w:tcPr>
            <w:tcW w:type="dxa" w:w="2160"/>
          </w:tcPr>
          <w:p>
            <w:r>
              <w:t>156</w:t>
            </w:r>
          </w:p>
        </w:tc>
        <w:tc>
          <w:tcPr>
            <w:tcW w:type="dxa" w:w="2160"/>
          </w:tcPr>
          <w:p>
            <w:r>
              <w:t>1,824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$1,075</w:t>
            </w:r>
          </w:p>
        </w:tc>
        <w:tc>
          <w:tcPr>
            <w:tcW w:type="dxa" w:w="2160"/>
          </w:tcPr>
          <w:p>
            <w:r>
              <w:t>$2,808</w:t>
            </w:r>
          </w:p>
        </w:tc>
        <w:tc>
          <w:tcPr>
            <w:tcW w:type="dxa" w:w="2160"/>
          </w:tcPr>
          <w:p>
            <w:r>
              <w:t>$17,018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