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Lawrence County Schools</w:t>
      </w:r>
    </w:p>
    <w:p>
      <w:r>
        <w:t>This summary totals the individual shipments to the schools or central office for Lawrence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$650,525</w:t>
            </w:r>
          </w:p>
        </w:tc>
        <w:tc>
          <w:tcPr>
            <w:tcW w:type="dxa" w:w="5400"/>
          </w:tcPr>
          <w:p>
            <w:r>
              <w:t>Total # of Shipments: 109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23,849</w:t>
            </w:r>
          </w:p>
        </w:tc>
        <w:tc>
          <w:tcPr>
            <w:tcW w:type="dxa" w:w="2160"/>
          </w:tcPr>
          <w:p>
            <w:r>
              <w:t>769,570</w:t>
            </w:r>
          </w:p>
        </w:tc>
        <w:tc>
          <w:tcPr>
            <w:tcW w:type="dxa" w:w="2160"/>
          </w:tcPr>
          <w:p>
            <w:r>
              <w:t>1,375</w:t>
            </w:r>
          </w:p>
        </w:tc>
        <w:tc>
          <w:tcPr>
            <w:tcW w:type="dxa" w:w="2160"/>
          </w:tcPr>
          <w:p>
            <w:r>
              <w:t>2,501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$35,774</w:t>
            </w:r>
          </w:p>
        </w:tc>
        <w:tc>
          <w:tcPr>
            <w:tcW w:type="dxa" w:w="2160"/>
          </w:tcPr>
          <w:p>
            <w:r>
              <w:t>$246,262</w:t>
            </w:r>
          </w:p>
        </w:tc>
        <w:tc>
          <w:tcPr>
            <w:tcW w:type="dxa" w:w="2160"/>
          </w:tcPr>
          <w:p>
            <w:r>
              <w:t>$1,389</w:t>
            </w:r>
          </w:p>
        </w:tc>
        <w:tc>
          <w:tcPr>
            <w:tcW w:type="dxa" w:w="2160"/>
          </w:tcPr>
          <w:p>
            <w:r>
              <w:t>$5,377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1478</w:t>
            </w:r>
          </w:p>
        </w:tc>
        <w:tc>
          <w:tcPr>
            <w:tcW w:type="dxa" w:w="2160"/>
          </w:tcPr>
          <w:p>
            <w:r>
              <w:t>4206</w:t>
            </w:r>
          </w:p>
        </w:tc>
        <w:tc>
          <w:tcPr>
            <w:tcW w:type="dxa" w:w="2160"/>
          </w:tcPr>
          <w:p>
            <w:r>
              <w:t>1,188</w:t>
            </w:r>
          </w:p>
        </w:tc>
        <w:tc>
          <w:tcPr>
            <w:tcW w:type="dxa" w:w="2160"/>
          </w:tcPr>
          <w:p>
            <w:r>
              <w:t>7,066</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$11,277</w:t>
            </w:r>
          </w:p>
        </w:tc>
        <w:tc>
          <w:tcPr>
            <w:tcW w:type="dxa" w:w="2160"/>
          </w:tcPr>
          <w:p>
            <w:r>
              <w:t>$41,093</w:t>
            </w:r>
          </w:p>
        </w:tc>
        <w:tc>
          <w:tcPr>
            <w:tcW w:type="dxa" w:w="2160"/>
          </w:tcPr>
          <w:p>
            <w:r>
              <w:t>$832</w:t>
            </w:r>
          </w:p>
        </w:tc>
        <w:tc>
          <w:tcPr>
            <w:tcW w:type="dxa" w:w="2160"/>
          </w:tcPr>
          <w:p>
            <w:r>
              <w:t>$23,530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2,360</w:t>
            </w:r>
          </w:p>
        </w:tc>
        <w:tc>
          <w:tcPr>
            <w:tcW w:type="dxa" w:w="2160"/>
          </w:tcPr>
          <w:p>
            <w:r>
              <w:t>1,660</w:t>
            </w:r>
          </w:p>
        </w:tc>
        <w:tc>
          <w:tcPr>
            <w:tcW w:type="dxa" w:w="2160"/>
          </w:tcPr>
          <w:p>
            <w:r>
              <w:t>1796</w:t>
            </w:r>
          </w:p>
        </w:tc>
        <w:tc>
          <w:tcPr>
            <w:tcW w:type="dxa" w:w="2160"/>
          </w:tcPr>
          <w:p>
            <w:r>
              <w:t>25,044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$4,130</w:t>
            </w:r>
          </w:p>
        </w:tc>
        <w:tc>
          <w:tcPr>
            <w:tcW w:type="dxa" w:w="2160"/>
          </w:tcPr>
          <w:p>
            <w:r>
              <w:t>$14,874</w:t>
            </w:r>
          </w:p>
        </w:tc>
        <w:tc>
          <w:tcPr>
            <w:tcW w:type="dxa" w:w="2160"/>
          </w:tcPr>
          <w:p>
            <w:r>
              <w:t>$32,328</w:t>
            </w:r>
          </w:p>
        </w:tc>
        <w:tc>
          <w:tcPr>
            <w:tcW w:type="dxa" w:w="2160"/>
          </w:tcPr>
          <w:p>
            <w:r>
              <w:t>$233,661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