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Municipal Government Totals for Blount County</w:t>
      </w:r>
    </w:p>
    <w:p/>
    <w:p>
      <w:r>
        <w:t>This summary totals the individual shipments in response to COVID 19 to municipal government entities within Blount County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$13,385</w:t>
            </w:r>
          </w:p>
        </w:tc>
        <w:tc>
          <w:tcPr>
            <w:tcW w:type="dxa" w:w="5400"/>
          </w:tcPr>
          <w:p>
            <w:r>
              <w:t>Total # of Shipments: 23</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545</w:t>
            </w:r>
          </w:p>
        </w:tc>
        <w:tc>
          <w:tcPr>
            <w:tcW w:type="dxa" w:w="2160"/>
          </w:tcPr>
          <w:p>
            <w:r>
              <w:t>5,870</w:t>
            </w:r>
          </w:p>
        </w:tc>
        <w:tc>
          <w:tcPr>
            <w:tcW w:type="dxa" w:w="2160"/>
          </w:tcPr>
          <w:p>
            <w:r>
              <w:t>950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$550</w:t>
            </w:r>
          </w:p>
        </w:tc>
        <w:tc>
          <w:tcPr>
            <w:tcW w:type="dxa" w:w="2160"/>
          </w:tcPr>
          <w:p>
            <w:r>
              <w:t>$5,811</w:t>
            </w:r>
          </w:p>
        </w:tc>
        <w:tc>
          <w:tcPr>
            <w:tcW w:type="dxa" w:w="2160"/>
          </w:tcPr>
          <w:p>
            <w:r>
              <w:t>$2,831</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96</w:t>
            </w:r>
          </w:p>
        </w:tc>
        <w:tc>
          <w:tcPr>
            <w:tcW w:type="dxa" w:w="1543"/>
          </w:tcPr>
          <w:p>
            <w:r>
              <w:t>60</w:t>
            </w:r>
          </w:p>
        </w:tc>
        <w:tc>
          <w:tcPr>
            <w:tcW w:type="dxa" w:w="1543"/>
          </w:tcPr>
          <w:p>
            <w:r>
              <w:t>320</w:t>
            </w:r>
          </w:p>
        </w:tc>
        <w:tc>
          <w:tcPr>
            <w:tcW w:type="dxa" w:w="1543"/>
          </w:tcPr>
          <w:p>
            <w:r>
              <w:t>80</w:t>
            </w:r>
          </w:p>
        </w:tc>
        <w:tc>
          <w:tcPr>
            <w:tcW w:type="dxa" w:w="1543"/>
          </w:tcPr>
          <w:p>
            <w:r>
              <w:t>20</w:t>
            </w:r>
          </w:p>
        </w:tc>
        <w:tc>
          <w:tcPr>
            <w:tcW w:type="dxa" w:w="1543"/>
          </w:tcPr>
          <w:p>
            <w:r>
              <w:t>100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$732</w:t>
            </w:r>
          </w:p>
        </w:tc>
        <w:tc>
          <w:tcPr>
            <w:tcW w:type="dxa" w:w="1543"/>
          </w:tcPr>
          <w:p>
            <w:r>
              <w:t>$129</w:t>
            </w:r>
          </w:p>
        </w:tc>
        <w:tc>
          <w:tcPr>
            <w:tcW w:type="dxa" w:w="1543"/>
          </w:tcPr>
          <w:p>
            <w:r>
              <w:t>$813</w:t>
            </w:r>
          </w:p>
        </w:tc>
        <w:tc>
          <w:tcPr>
            <w:tcW w:type="dxa" w:w="1543"/>
          </w:tcPr>
          <w:p>
            <w:r>
              <w:t>$266</w:t>
            </w:r>
          </w:p>
        </w:tc>
        <w:tc>
          <w:tcPr>
            <w:tcW w:type="dxa" w:w="1543"/>
          </w:tcPr>
          <w:p>
            <w:r>
              <w:t>$195</w:t>
            </w:r>
          </w:p>
        </w:tc>
        <w:tc>
          <w:tcPr>
            <w:tcW w:type="dxa" w:w="1543"/>
          </w:tcPr>
          <w:p>
            <w:r>
              <w:t>$40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72</w:t>
            </w:r>
          </w:p>
        </w:tc>
        <w:tc>
          <w:tcPr>
            <w:tcW w:type="dxa" w:w="2700"/>
          </w:tcPr>
          <w:p>
            <w:r>
              <w:t>96</w:t>
            </w:r>
          </w:p>
        </w:tc>
        <w:tc>
          <w:tcPr>
            <w:tcW w:type="dxa" w:w="2700"/>
          </w:tcPr>
          <w:p>
            <w:r>
              <w:t>71</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$423</w:t>
            </w:r>
          </w:p>
        </w:tc>
        <w:tc>
          <w:tcPr>
            <w:tcW w:type="dxa" w:w="2700"/>
          </w:tcPr>
          <w:p>
            <w:r>
              <w:t>$896</w:t>
            </w:r>
          </w:p>
        </w:tc>
        <w:tc>
          <w:tcPr>
            <w:tcW w:type="dxa" w:w="2700"/>
          </w:tcPr>
          <w:p>
            <w:r>
              <w:t>$698</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