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Lenoir City Schools</w:t>
      </w:r>
    </w:p>
    <w:p>
      <w:pPr>
        <w:pStyle w:val="Heading1"/>
      </w:pPr>
      <w:r>
        <w:t>COVID-19 Supplies Distribution Summary for Lenoir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$46,920</w:t>
            </w:r>
          </w:p>
        </w:tc>
        <w:tc>
          <w:tcPr>
            <w:tcW w:type="dxa" w:w="5400"/>
          </w:tcPr>
          <w:p>
            <w:r>
              <w:t>Total # of Shipments: 14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720</w:t>
            </w:r>
          </w:p>
        </w:tc>
        <w:tc>
          <w:tcPr>
            <w:tcW w:type="dxa" w:w="2160"/>
          </w:tcPr>
          <w:p>
            <w:r>
              <w:t>97,900</w:t>
            </w:r>
          </w:p>
        </w:tc>
        <w:tc>
          <w:tcPr>
            <w:tcW w:type="dxa" w:w="2160"/>
          </w:tcPr>
          <w:p>
            <w:r>
              <w:t>52</w:t>
            </w:r>
          </w:p>
        </w:tc>
        <w:tc>
          <w:tcPr>
            <w:tcW w:type="dxa" w:w="2160"/>
          </w:tcPr>
          <w:p>
            <w:r>
              <w:t>329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$1,080</w:t>
            </w:r>
          </w:p>
        </w:tc>
        <w:tc>
          <w:tcPr>
            <w:tcW w:type="dxa" w:w="2160"/>
          </w:tcPr>
          <w:p>
            <w:r>
              <w:t>$31,328</w:t>
            </w:r>
          </w:p>
        </w:tc>
        <w:tc>
          <w:tcPr>
            <w:tcW w:type="dxa" w:w="2160"/>
          </w:tcPr>
          <w:p>
            <w:r>
              <w:t>$53</w:t>
            </w:r>
          </w:p>
        </w:tc>
        <w:tc>
          <w:tcPr>
            <w:tcW w:type="dxa" w:w="2160"/>
          </w:tcPr>
          <w:p>
            <w:r>
              <w:t>$707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221</w:t>
            </w:r>
          </w:p>
        </w:tc>
        <w:tc>
          <w:tcPr>
            <w:tcW w:type="dxa" w:w="2160"/>
          </w:tcPr>
          <w:p>
            <w:r>
              <w:t>270</w:t>
            </w:r>
          </w:p>
        </w:tc>
        <w:tc>
          <w:tcPr>
            <w:tcW w:type="dxa" w:w="2160"/>
          </w:tcPr>
          <w:p>
            <w:r>
              <w:t>108</w:t>
            </w:r>
          </w:p>
        </w:tc>
        <w:tc>
          <w:tcPr>
            <w:tcW w:type="dxa" w:w="2160"/>
          </w:tcPr>
          <w:p>
            <w:r>
              <w:t>600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$1,686</w:t>
            </w:r>
          </w:p>
        </w:tc>
        <w:tc>
          <w:tcPr>
            <w:tcW w:type="dxa" w:w="2160"/>
          </w:tcPr>
          <w:p>
            <w:r>
              <w:t>$2,638</w:t>
            </w:r>
          </w:p>
        </w:tc>
        <w:tc>
          <w:tcPr>
            <w:tcW w:type="dxa" w:w="2160"/>
          </w:tcPr>
          <w:p>
            <w:r>
              <w:t>$76</w:t>
            </w:r>
          </w:p>
        </w:tc>
        <w:tc>
          <w:tcPr>
            <w:tcW w:type="dxa" w:w="2160"/>
          </w:tcPr>
          <w:p>
            <w:r>
              <w:t>$1,998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108</w:t>
            </w:r>
          </w:p>
        </w:tc>
        <w:tc>
          <w:tcPr>
            <w:tcW w:type="dxa" w:w="2160"/>
          </w:tcPr>
          <w:p>
            <w:r>
              <w:t>0</w:t>
            </w:r>
          </w:p>
        </w:tc>
        <w:tc>
          <w:tcPr>
            <w:tcW w:type="dxa" w:w="2160"/>
          </w:tcPr>
          <w:p>
            <w:r>
              <w:t>0</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$189</w:t>
            </w:r>
          </w:p>
        </w:tc>
        <w:tc>
          <w:tcPr>
            <w:tcW w:type="dxa" w:w="2160"/>
          </w:tcPr>
          <w:p>
            <w:r>
              <w:t>$0</w:t>
            </w:r>
          </w:p>
        </w:tc>
        <w:tc>
          <w:tcPr>
            <w:tcW w:type="dxa" w:w="2160"/>
          </w:tcPr>
          <w:p>
            <w:r>
              <w:t>$0</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