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Roane County Schools</w:t>
      </w:r>
    </w:p>
    <w:p>
      <w:pPr>
        <w:pStyle w:val="Heading1"/>
      </w:pPr>
      <w:r>
        <w:t>COVID-19 Supplies Distribution Summary for Midtown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$21,171</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1,180</w:t>
            </w:r>
          </w:p>
        </w:tc>
        <w:tc>
          <w:tcPr>
            <w:tcW w:type="dxa" w:w="2160"/>
          </w:tcPr>
          <w:p>
            <w:r>
              <w:t>24,650</w:t>
            </w:r>
          </w:p>
        </w:tc>
        <w:tc>
          <w:tcPr>
            <w:tcW w:type="dxa" w:w="2160"/>
          </w:tcPr>
          <w:p>
            <w:r>
              <w:t>0</w:t>
            </w:r>
          </w:p>
        </w:tc>
        <w:tc>
          <w:tcPr>
            <w:tcW w:type="dxa" w:w="2160"/>
          </w:tcPr>
          <w:p>
            <w:r>
              <w:t>25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$1,770</w:t>
            </w:r>
          </w:p>
        </w:tc>
        <w:tc>
          <w:tcPr>
            <w:tcW w:type="dxa" w:w="2160"/>
          </w:tcPr>
          <w:p>
            <w:r>
              <w:t>$7,888</w:t>
            </w:r>
          </w:p>
        </w:tc>
        <w:tc>
          <w:tcPr>
            <w:tcW w:type="dxa" w:w="2160"/>
          </w:tcPr>
          <w:p>
            <w:r>
              <w:t>$0</w:t>
            </w:r>
          </w:p>
        </w:tc>
        <w:tc>
          <w:tcPr>
            <w:tcW w:type="dxa" w:w="2160"/>
          </w:tcPr>
          <w:p>
            <w:r>
              <w:t>$54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70</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$684</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w:t>
            </w:r>
          </w:p>
        </w:tc>
        <w:tc>
          <w:tcPr>
            <w:tcW w:type="dxa" w:w="2160"/>
          </w:tcPr>
          <w:p>
            <w:r>
              <w:t>120</w:t>
            </w:r>
          </w:p>
        </w:tc>
        <w:tc>
          <w:tcPr>
            <w:tcW w:type="dxa" w:w="2160"/>
          </w:tcPr>
          <w:p>
            <w:r>
              <w:t>864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$72</w:t>
            </w:r>
          </w:p>
        </w:tc>
        <w:tc>
          <w:tcPr>
            <w:tcW w:type="dxa" w:w="2160"/>
          </w:tcPr>
          <w:p>
            <w:r>
              <w:t>$2,160</w:t>
            </w:r>
          </w:p>
        </w:tc>
        <w:tc>
          <w:tcPr>
            <w:tcW w:type="dxa" w:w="2160"/>
          </w:tcPr>
          <w:p>
            <w:r>
              <w:t>$8,061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