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Glenn Martin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$50,385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986</w:t>
            </w:r>
          </w:p>
        </w:tc>
        <w:tc>
          <w:tcPr>
            <w:tcW w:type="dxa" w:w="2160"/>
          </w:tcPr>
          <w:p>
            <w:r>
              <w:t>33,400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$1,479</w:t>
            </w:r>
          </w:p>
        </w:tc>
        <w:tc>
          <w:tcPr>
            <w:tcW w:type="dxa" w:w="2160"/>
          </w:tcPr>
          <w:p>
            <w:r>
              <w:t>$10,688</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$879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160</w:t>
            </w:r>
          </w:p>
        </w:tc>
        <w:tc>
          <w:tcPr>
            <w:tcW w:type="dxa" w:w="2160"/>
          </w:tcPr>
          <w:p>
            <w:r>
              <w:t>3,444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$2,880</w:t>
            </w:r>
          </w:p>
        </w:tc>
        <w:tc>
          <w:tcPr>
            <w:tcW w:type="dxa" w:w="2160"/>
          </w:tcPr>
          <w:p>
            <w:r>
              <w:t>$32,133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