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Elizabethton City Schools</w:t>
      </w:r>
    </w:p>
    <w:p>
      <w:pPr>
        <w:pStyle w:val="Heading1"/>
      </w:pPr>
      <w:r>
        <w:t>COVID-19 Supplies Distribution Summary for East Side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$15,609</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2,087</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$668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350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$3,420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120</w:t>
            </w:r>
          </w:p>
        </w:tc>
        <w:tc>
          <w:tcPr>
            <w:tcW w:type="dxa" w:w="2160"/>
          </w:tcPr>
          <w:p>
            <w:r>
              <w:t>96</w:t>
            </w:r>
          </w:p>
        </w:tc>
        <w:tc>
          <w:tcPr>
            <w:tcW w:type="dxa" w:w="2160"/>
          </w:tcPr>
          <w:p>
            <w:r>
              <w:t>708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$1,075</w:t>
            </w:r>
          </w:p>
        </w:tc>
        <w:tc>
          <w:tcPr>
            <w:tcW w:type="dxa" w:w="2160"/>
          </w:tcPr>
          <w:p>
            <w:r>
              <w:t>$1,728</w:t>
            </w:r>
          </w:p>
        </w:tc>
        <w:tc>
          <w:tcPr>
            <w:tcW w:type="dxa" w:w="2160"/>
          </w:tcPr>
          <w:p>
            <w:r>
              <w:t>$6,606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