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Franklin Special School District</w:t>
      </w:r>
    </w:p>
    <w:p>
      <w:pPr>
        <w:pStyle w:val="Heading1"/>
      </w:pPr>
      <w:r>
        <w:t>COVID-19 Supplies Distribution Summary for Poplar Grove 5-8</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$24,278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1,649</w:t>
            </w:r>
          </w:p>
        </w:tc>
        <w:tc>
          <w:tcPr>
            <w:tcW w:type="dxa" w:w="2160"/>
          </w:tcPr>
          <w:p>
            <w:r>
              <w:t>32,750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$2,474</w:t>
            </w:r>
          </w:p>
        </w:tc>
        <w:tc>
          <w:tcPr>
            <w:tcW w:type="dxa" w:w="2160"/>
          </w:tcPr>
          <w:p>
            <w:r>
              <w:t>$10,480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$1,080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