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Warren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$89,539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2,610</w:t>
            </w:r>
          </w:p>
        </w:tc>
        <w:tc>
          <w:tcPr>
            <w:tcW w:type="dxa" w:w="2160"/>
          </w:tcPr>
          <w:p>
            <w:r>
              <w:t>86,850</w:t>
            </w:r>
          </w:p>
        </w:tc>
        <w:tc>
          <w:tcPr>
            <w:tcW w:type="dxa" w:w="2160"/>
          </w:tcPr>
          <w:p>
            <w:r>
              <w:t>0</w:t>
            </w:r>
          </w:p>
        </w:tc>
        <w:tc>
          <w:tcPr>
            <w:tcW w:type="dxa" w:w="2160"/>
          </w:tcPr>
          <w:p>
            <w:r>
              <w:t>480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$3,915</w:t>
            </w:r>
          </w:p>
        </w:tc>
        <w:tc>
          <w:tcPr>
            <w:tcW w:type="dxa" w:w="2160"/>
          </w:tcPr>
          <w:p>
            <w:r>
              <w:t>$27,792</w:t>
            </w:r>
          </w:p>
        </w:tc>
        <w:tc>
          <w:tcPr>
            <w:tcW w:type="dxa" w:w="2160"/>
          </w:tcPr>
          <w:p>
            <w:r>
              <w:t>$0</w:t>
            </w:r>
          </w:p>
        </w:tc>
        <w:tc>
          <w:tcPr>
            <w:tcW w:type="dxa" w:w="2160"/>
          </w:tcPr>
          <w:p>
            <w:r>
              <w:t>$1,032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260</w:t>
            </w:r>
          </w:p>
        </w:tc>
        <w:tc>
          <w:tcPr>
            <w:tcW w:type="dxa" w:w="2160"/>
          </w:tcPr>
          <w:p>
            <w:r>
              <w:t>213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$1,984</w:t>
            </w:r>
          </w:p>
        </w:tc>
        <w:tc>
          <w:tcPr>
            <w:tcW w:type="dxa" w:w="2160"/>
          </w:tcPr>
          <w:p>
            <w:r>
              <w:t>$2,081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376</w:t>
            </w:r>
          </w:p>
        </w:tc>
        <w:tc>
          <w:tcPr>
            <w:tcW w:type="dxa" w:w="2160"/>
          </w:tcPr>
          <w:p>
            <w:r>
              <w:t>4,776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$6,768</w:t>
            </w:r>
          </w:p>
        </w:tc>
        <w:tc>
          <w:tcPr>
            <w:tcW w:type="dxa" w:w="2160"/>
          </w:tcPr>
          <w:p>
            <w:r>
              <w:t>$44,560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