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Waverly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$7,181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838</w:t>
            </w:r>
          </w:p>
        </w:tc>
        <w:tc>
          <w:tcPr>
            <w:tcW w:type="dxa" w:w="2160"/>
          </w:tcPr>
          <w:p>
            <w:r>
              <w:t>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$1,257</w:t>
            </w:r>
          </w:p>
        </w:tc>
        <w:tc>
          <w:tcPr>
            <w:tcW w:type="dxa" w:w="2160"/>
          </w:tcPr>
          <w:p>
            <w:r>
              <w:t>$0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$1,563</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