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Napier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$25,601</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1,066</w:t>
            </w:r>
          </w:p>
        </w:tc>
        <w:tc>
          <w:tcPr>
            <w:tcW w:type="dxa" w:w="2160"/>
          </w:tcPr>
          <w:p>
            <w:r>
              <w:t>24,160</w:t>
            </w:r>
          </w:p>
        </w:tc>
        <w:tc>
          <w:tcPr>
            <w:tcW w:type="dxa" w:w="2160"/>
          </w:tcPr>
          <w:p>
            <w:r>
              <w:t>0</w:t>
            </w:r>
          </w:p>
        </w:tc>
        <w:tc>
          <w:tcPr>
            <w:tcW w:type="dxa" w:w="2160"/>
          </w:tcPr>
          <w:p>
            <w:r>
              <w:t>470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$1,599</w:t>
            </w:r>
          </w:p>
        </w:tc>
        <w:tc>
          <w:tcPr>
            <w:tcW w:type="dxa" w:w="2160"/>
          </w:tcPr>
          <w:p>
            <w:r>
              <w:t>$7,731</w:t>
            </w:r>
          </w:p>
        </w:tc>
        <w:tc>
          <w:tcPr>
            <w:tcW w:type="dxa" w:w="2160"/>
          </w:tcPr>
          <w:p>
            <w:r>
              <w:t>$0</w:t>
            </w:r>
          </w:p>
        </w:tc>
        <w:tc>
          <w:tcPr>
            <w:tcW w:type="dxa" w:w="2160"/>
          </w:tcPr>
          <w:p>
            <w:r>
              <w:t>$1,010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188</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$1,837</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28</w:t>
            </w:r>
          </w:p>
        </w:tc>
        <w:tc>
          <w:tcPr>
            <w:tcW w:type="dxa" w:w="2160"/>
          </w:tcPr>
          <w:p>
            <w:r>
              <w:t>132</w:t>
            </w:r>
          </w:p>
        </w:tc>
        <w:tc>
          <w:tcPr>
            <w:tcW w:type="dxa" w:w="2160"/>
          </w:tcPr>
          <w:p>
            <w:r>
              <w:t>960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$251</w:t>
            </w:r>
          </w:p>
        </w:tc>
        <w:tc>
          <w:tcPr>
            <w:tcW w:type="dxa" w:w="2160"/>
          </w:tcPr>
          <w:p>
            <w:r>
              <w:t>$2,376</w:t>
            </w:r>
          </w:p>
        </w:tc>
        <w:tc>
          <w:tcPr>
            <w:tcW w:type="dxa" w:w="2160"/>
          </w:tcPr>
          <w:p>
            <w:r>
              <w:t>$8,957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