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Eagle View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$55,020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3,806</w:t>
            </w:r>
          </w:p>
        </w:tc>
        <w:tc>
          <w:tcPr>
            <w:tcW w:type="dxa" w:w="2160"/>
          </w:tcPr>
          <w:p>
            <w:r>
              <w:t>40,300</w:t>
            </w:r>
          </w:p>
        </w:tc>
        <w:tc>
          <w:tcPr>
            <w:tcW w:type="dxa" w:w="2160"/>
          </w:tcPr>
          <w:p>
            <w:r>
              <w:t>0</w:t>
            </w:r>
          </w:p>
        </w:tc>
        <w:tc>
          <w:tcPr>
            <w:tcW w:type="dxa" w:w="2160"/>
          </w:tcPr>
          <w:p>
            <w:r>
              <w:t>815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$5,709</w:t>
            </w:r>
          </w:p>
        </w:tc>
        <w:tc>
          <w:tcPr>
            <w:tcW w:type="dxa" w:w="2160"/>
          </w:tcPr>
          <w:p>
            <w:r>
              <w:t>$12,896</w:t>
            </w:r>
          </w:p>
        </w:tc>
        <w:tc>
          <w:tcPr>
            <w:tcW w:type="dxa" w:w="2160"/>
          </w:tcPr>
          <w:p>
            <w:r>
              <w:t>$0</w:t>
            </w:r>
          </w:p>
        </w:tc>
        <w:tc>
          <w:tcPr>
            <w:tcW w:type="dxa" w:w="2160"/>
          </w:tcPr>
          <w:p>
            <w:r>
              <w:t>$1,752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595</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$5,813</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244</w:t>
            </w:r>
          </w:p>
        </w:tc>
        <w:tc>
          <w:tcPr>
            <w:tcW w:type="dxa" w:w="2160"/>
          </w:tcPr>
          <w:p>
            <w:r>
              <w:t>324</w:t>
            </w:r>
          </w:p>
        </w:tc>
        <w:tc>
          <w:tcPr>
            <w:tcW w:type="dxa" w:w="2160"/>
          </w:tcPr>
          <w:p>
            <w:r>
              <w:t>1,992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$2,186</w:t>
            </w:r>
          </w:p>
        </w:tc>
        <w:tc>
          <w:tcPr>
            <w:tcW w:type="dxa" w:w="2160"/>
          </w:tcPr>
          <w:p>
            <w:r>
              <w:t>$5,832</w:t>
            </w:r>
          </w:p>
        </w:tc>
        <w:tc>
          <w:tcPr>
            <w:tcW w:type="dxa" w:w="2160"/>
          </w:tcPr>
          <w:p>
            <w:r>
              <w:t>$18,585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