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Franklin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$37,081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1,000</w:t>
            </w:r>
          </w:p>
        </w:tc>
        <w:tc>
          <w:tcPr>
            <w:tcW w:type="dxa" w:w="2160"/>
          </w:tcPr>
          <w:p>
            <w:r>
              <w:t>47,000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$1,500</w:t>
            </w:r>
          </w:p>
        </w:tc>
        <w:tc>
          <w:tcPr>
            <w:tcW w:type="dxa" w:w="2160"/>
          </w:tcPr>
          <w:p>
            <w:r>
              <w:t>$15,040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260</w:t>
            </w:r>
          </w:p>
        </w:tc>
        <w:tc>
          <w:tcPr>
            <w:tcW w:type="dxa" w:w="2160"/>
          </w:tcPr>
          <w:p>
            <w:r>
              <w:t>174</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$1,984</w:t>
            </w:r>
          </w:p>
        </w:tc>
        <w:tc>
          <w:tcPr>
            <w:tcW w:type="dxa" w:w="2160"/>
          </w:tcPr>
          <w:p>
            <w:r>
              <w:t>$1,700</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228</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$4,104</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