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Athens City Schools</w:t>
      </w:r>
    </w:p>
    <w:p>
      <w:pPr>
        <w:pStyle w:val="Heading1"/>
      </w:pPr>
      <w:r>
        <w:t>COVID-19 Supplies Distribution Summary for Athens City Schools</w:t>
      </w:r>
    </w:p>
    <w:p>
      <w:r>
        <w:t>This summary totals the individual shipments to the schools or central office for Athens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$104,194</w:t>
            </w:r>
          </w:p>
        </w:tc>
        <w:tc>
          <w:tcPr>
            <w:tcW w:type="dxa" w:w="5400"/>
          </w:tcPr>
          <w:p>
            <w:r>
              <w:t>Total # of Shipments: 38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19,188</w:t>
            </w:r>
          </w:p>
        </w:tc>
        <w:tc>
          <w:tcPr>
            <w:tcW w:type="dxa" w:w="2160"/>
          </w:tcPr>
          <w:p>
            <w:r>
              <w:t>39,160</w:t>
            </w:r>
          </w:p>
        </w:tc>
        <w:tc>
          <w:tcPr>
            <w:tcW w:type="dxa" w:w="2160"/>
          </w:tcPr>
          <w:p>
            <w:r>
              <w:t>450</w:t>
            </w:r>
          </w:p>
        </w:tc>
        <w:tc>
          <w:tcPr>
            <w:tcW w:type="dxa" w:w="2160"/>
          </w:tcPr>
          <w:p>
            <w:r>
              <w:t>728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$28,782</w:t>
            </w:r>
          </w:p>
        </w:tc>
        <w:tc>
          <w:tcPr>
            <w:tcW w:type="dxa" w:w="2160"/>
          </w:tcPr>
          <w:p>
            <w:r>
              <w:t>$12,531</w:t>
            </w:r>
          </w:p>
        </w:tc>
        <w:tc>
          <w:tcPr>
            <w:tcW w:type="dxa" w:w="2160"/>
          </w:tcPr>
          <w:p>
            <w:r>
              <w:t>$454</w:t>
            </w:r>
          </w:p>
        </w:tc>
        <w:tc>
          <w:tcPr>
            <w:tcW w:type="dxa" w:w="2160"/>
          </w:tcPr>
          <w:p>
            <w:r>
              <w:t>$1,565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627</w:t>
            </w:r>
          </w:p>
        </w:tc>
        <w:tc>
          <w:tcPr>
            <w:tcW w:type="dxa" w:w="2160"/>
          </w:tcPr>
          <w:p>
            <w:r>
              <w:t>354</w:t>
            </w:r>
          </w:p>
        </w:tc>
        <w:tc>
          <w:tcPr>
            <w:tcW w:type="dxa" w:w="2160"/>
          </w:tcPr>
          <w:p>
            <w:r>
              <w:t>468</w:t>
            </w:r>
          </w:p>
        </w:tc>
        <w:tc>
          <w:tcPr>
            <w:tcW w:type="dxa" w:w="2160"/>
          </w:tcPr>
          <w:p>
            <w:r>
              <w:t>3,300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$4,784</w:t>
            </w:r>
          </w:p>
        </w:tc>
        <w:tc>
          <w:tcPr>
            <w:tcW w:type="dxa" w:w="2160"/>
          </w:tcPr>
          <w:p>
            <w:r>
              <w:t>$3,459</w:t>
            </w:r>
          </w:p>
        </w:tc>
        <w:tc>
          <w:tcPr>
            <w:tcW w:type="dxa" w:w="2160"/>
          </w:tcPr>
          <w:p>
            <w:r>
              <w:t>$328</w:t>
            </w:r>
          </w:p>
        </w:tc>
        <w:tc>
          <w:tcPr>
            <w:tcW w:type="dxa" w:w="2160"/>
          </w:tcPr>
          <w:p>
            <w:r>
              <w:t>$10,989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100</w:t>
            </w:r>
          </w:p>
        </w:tc>
        <w:tc>
          <w:tcPr>
            <w:tcW w:type="dxa" w:w="2160"/>
          </w:tcPr>
          <w:p>
            <w:r>
              <w:t>151</w:t>
            </w:r>
          </w:p>
        </w:tc>
        <w:tc>
          <w:tcPr>
            <w:tcW w:type="dxa" w:w="2160"/>
          </w:tcPr>
          <w:p>
            <w:r>
              <w:t>269</w:t>
            </w:r>
          </w:p>
        </w:tc>
        <w:tc>
          <w:tcPr>
            <w:tcW w:type="dxa" w:w="2160"/>
          </w:tcPr>
          <w:p>
            <w:r>
              <w:t>3,744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$175</w:t>
            </w:r>
          </w:p>
        </w:tc>
        <w:tc>
          <w:tcPr>
            <w:tcW w:type="dxa" w:w="2160"/>
          </w:tcPr>
          <w:p>
            <w:r>
              <w:t>$1,353</w:t>
            </w:r>
          </w:p>
        </w:tc>
        <w:tc>
          <w:tcPr>
            <w:tcW w:type="dxa" w:w="2160"/>
          </w:tcPr>
          <w:p>
            <w:r>
              <w:t>$4,842</w:t>
            </w:r>
          </w:p>
        </w:tc>
        <w:tc>
          <w:tcPr>
            <w:tcW w:type="dxa" w:w="2160"/>
          </w:tcPr>
          <w:p>
            <w:r>
              <w:t>$34,932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