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Morgan county Courthouse</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$1,227</w:t>
            </w:r>
          </w:p>
        </w:tc>
        <w:tc>
          <w:tcPr>
            <w:tcW w:type="dxa" w:w="5400"/>
          </w:tcPr>
          <w:p>
            <w:r>
              <w:t>Total # of Shipments: 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600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$594</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6</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$46</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25</w:t>
            </w:r>
          </w:p>
        </w:tc>
        <w:tc>
          <w:tcPr>
            <w:tcW w:type="dxa" w:w="2700"/>
          </w:tcPr>
          <w:p>
            <w:r>
              <w:t>36</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$233</w:t>
            </w:r>
          </w:p>
        </w:tc>
        <w:tc>
          <w:tcPr>
            <w:tcW w:type="dxa" w:w="2700"/>
          </w:tcPr>
          <w:p>
            <w:r>
              <w:t>$354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