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Achievement School District</w:t>
      </w:r>
    </w:p>
    <w:p>
      <w:pPr>
        <w:pStyle w:val="Heading1"/>
      </w:pPr>
      <w:r>
        <w:t>COVID-19 Supplies Distribution Summary for Kirby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$14,961</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340</w:t>
            </w:r>
          </w:p>
        </w:tc>
        <w:tc>
          <w:tcPr>
            <w:tcW w:type="dxa" w:w="2160"/>
          </w:tcPr>
          <w:p>
            <w:r>
              <w:t>18,500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$510</w:t>
            </w:r>
          </w:p>
        </w:tc>
        <w:tc>
          <w:tcPr>
            <w:tcW w:type="dxa" w:w="2160"/>
          </w:tcPr>
          <w:p>
            <w:r>
              <w:t>$5,920</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44</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$430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200</w:t>
            </w:r>
          </w:p>
        </w:tc>
        <w:tc>
          <w:tcPr>
            <w:tcW w:type="dxa" w:w="2160"/>
          </w:tcPr>
          <w:p>
            <w:r>
              <w:t>76</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$1,792</w:t>
            </w:r>
          </w:p>
        </w:tc>
        <w:tc>
          <w:tcPr>
            <w:tcW w:type="dxa" w:w="2160"/>
          </w:tcPr>
          <w:p>
            <w:r>
              <w:t>$1,368</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