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Waynesboro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$38,534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w:t>
            </w:r>
          </w:p>
        </w:tc>
        <w:tc>
          <w:tcPr>
            <w:tcW w:type="dxa" w:w="2160"/>
          </w:tcPr>
          <w:p>
            <w:r>
              <w:t>44,350</w:t>
            </w:r>
          </w:p>
        </w:tc>
        <w:tc>
          <w:tcPr>
            <w:tcW w:type="dxa" w:w="2160"/>
          </w:tcPr>
          <w:p>
            <w:r>
              <w:t>0</w:t>
            </w:r>
          </w:p>
        </w:tc>
        <w:tc>
          <w:tcPr>
            <w:tcW w:type="dxa" w:w="2160"/>
          </w:tcPr>
          <w:p>
            <w:r>
              <w:t>59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w:t>
            </w:r>
          </w:p>
        </w:tc>
        <w:tc>
          <w:tcPr>
            <w:tcW w:type="dxa" w:w="2160"/>
          </w:tcPr>
          <w:p>
            <w:r>
              <w:t>$14,192</w:t>
            </w:r>
          </w:p>
        </w:tc>
        <w:tc>
          <w:tcPr>
            <w:tcW w:type="dxa" w:w="2160"/>
          </w:tcPr>
          <w:p>
            <w:r>
              <w:t>$0</w:t>
            </w:r>
          </w:p>
        </w:tc>
        <w:tc>
          <w:tcPr>
            <w:tcW w:type="dxa" w:w="2160"/>
          </w:tcPr>
          <w:p>
            <w:r>
              <w:t>$127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226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$2,208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147</w:t>
            </w:r>
          </w:p>
        </w:tc>
        <w:tc>
          <w:tcPr>
            <w:tcW w:type="dxa" w:w="2160"/>
          </w:tcPr>
          <w:p>
            <w:r>
              <w:t>1,644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$2,646</w:t>
            </w:r>
          </w:p>
        </w:tc>
        <w:tc>
          <w:tcPr>
            <w:tcW w:type="dxa" w:w="2160"/>
          </w:tcPr>
          <w:p>
            <w:r>
              <w:t>$15,339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