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Ft Sanders Education Development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$4,940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294</w:t>
            </w:r>
          </w:p>
        </w:tc>
        <w:tc>
          <w:tcPr>
            <w:tcW w:type="dxa" w:w="2160"/>
          </w:tcPr>
          <w:p>
            <w:r>
              <w:t>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$441</w:t>
            </w:r>
          </w:p>
        </w:tc>
        <w:tc>
          <w:tcPr>
            <w:tcW w:type="dxa" w:w="2160"/>
          </w:tcPr>
          <w:p>
            <w:r>
              <w:t>$16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23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$225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