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Maryville City Schools</w:t>
      </w:r>
    </w:p>
    <w:p>
      <w:pPr>
        <w:pStyle w:val="Heading1"/>
      </w:pPr>
      <w:r>
        <w:t>COVID-19 Supplies Distribution Summary for Maryville City Schools</w:t>
      </w:r>
    </w:p>
    <w:p>
      <w:r>
        <w:t>This summary totals the individual shipments to the schools or central office for Maryville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$250,091</w:t>
            </w:r>
          </w:p>
        </w:tc>
        <w:tc>
          <w:tcPr>
            <w:tcW w:type="dxa" w:w="5400"/>
          </w:tcPr>
          <w:p>
            <w:r>
              <w:t>Total # of Shipments: 54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37,088</w:t>
            </w:r>
          </w:p>
        </w:tc>
        <w:tc>
          <w:tcPr>
            <w:tcW w:type="dxa" w:w="2160"/>
          </w:tcPr>
          <w:p>
            <w:r>
              <w:t>123,500</w:t>
            </w:r>
          </w:p>
        </w:tc>
        <w:tc>
          <w:tcPr>
            <w:tcW w:type="dxa" w:w="2160"/>
          </w:tcPr>
          <w:p>
            <w:r>
              <w:t>47</w:t>
            </w:r>
          </w:p>
        </w:tc>
        <w:tc>
          <w:tcPr>
            <w:tcW w:type="dxa" w:w="2160"/>
          </w:tcPr>
          <w:p>
            <w:r>
              <w:t>1,310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$55,632</w:t>
            </w:r>
          </w:p>
        </w:tc>
        <w:tc>
          <w:tcPr>
            <w:tcW w:type="dxa" w:w="2160"/>
          </w:tcPr>
          <w:p>
            <w:r>
              <w:t>$39,520</w:t>
            </w:r>
          </w:p>
        </w:tc>
        <w:tc>
          <w:tcPr>
            <w:tcW w:type="dxa" w:w="2160"/>
          </w:tcPr>
          <w:p>
            <w:r>
              <w:t>$47</w:t>
            </w:r>
          </w:p>
        </w:tc>
        <w:tc>
          <w:tcPr>
            <w:tcW w:type="dxa" w:w="2160"/>
          </w:tcPr>
          <w:p>
            <w:r>
              <w:t>$2,816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1023</w:t>
            </w:r>
          </w:p>
        </w:tc>
        <w:tc>
          <w:tcPr>
            <w:tcW w:type="dxa" w:w="2160"/>
          </w:tcPr>
          <w:p>
            <w:r>
              <w:t>1226</w:t>
            </w:r>
          </w:p>
        </w:tc>
        <w:tc>
          <w:tcPr>
            <w:tcW w:type="dxa" w:w="2160"/>
          </w:tcPr>
          <w:p>
            <w:r>
              <w:t>180</w:t>
            </w:r>
          </w:p>
        </w:tc>
        <w:tc>
          <w:tcPr>
            <w:tcW w:type="dxa" w:w="2160"/>
          </w:tcPr>
          <w:p>
            <w:r>
              <w:t>2,321</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$7,805</w:t>
            </w:r>
          </w:p>
        </w:tc>
        <w:tc>
          <w:tcPr>
            <w:tcW w:type="dxa" w:w="2160"/>
          </w:tcPr>
          <w:p>
            <w:r>
              <w:t>$11,978</w:t>
            </w:r>
          </w:p>
        </w:tc>
        <w:tc>
          <w:tcPr>
            <w:tcW w:type="dxa" w:w="2160"/>
          </w:tcPr>
          <w:p>
            <w:r>
              <w:t>$126</w:t>
            </w:r>
          </w:p>
        </w:tc>
        <w:tc>
          <w:tcPr>
            <w:tcW w:type="dxa" w:w="2160"/>
          </w:tcPr>
          <w:p>
            <w:r>
              <w:t>$7,729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466</w:t>
            </w:r>
          </w:p>
        </w:tc>
        <w:tc>
          <w:tcPr>
            <w:tcW w:type="dxa" w:w="2160"/>
          </w:tcPr>
          <w:p>
            <w:r>
              <w:t>12</w:t>
            </w:r>
          </w:p>
        </w:tc>
        <w:tc>
          <w:tcPr>
            <w:tcW w:type="dxa" w:w="2160"/>
          </w:tcPr>
          <w:p>
            <w:r>
              <w:t>928</w:t>
            </w:r>
          </w:p>
        </w:tc>
        <w:tc>
          <w:tcPr>
            <w:tcW w:type="dxa" w:w="2160"/>
          </w:tcPr>
          <w:p>
            <w:r>
              <w:t>11,448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$816</w:t>
            </w:r>
          </w:p>
        </w:tc>
        <w:tc>
          <w:tcPr>
            <w:tcW w:type="dxa" w:w="2160"/>
          </w:tcPr>
          <w:p>
            <w:r>
              <w:t>$108</w:t>
            </w:r>
          </w:p>
        </w:tc>
        <w:tc>
          <w:tcPr>
            <w:tcW w:type="dxa" w:w="2160"/>
          </w:tcPr>
          <w:p>
            <w:r>
              <w:t>$16,704</w:t>
            </w:r>
          </w:p>
        </w:tc>
        <w:tc>
          <w:tcPr>
            <w:tcW w:type="dxa" w:w="2160"/>
          </w:tcPr>
          <w:p>
            <w:r>
              <w:t>$106,810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