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McKenzie Special School District</w:t>
      </w:r>
    </w:p>
    <w:p>
      <w:pPr>
        <w:pStyle w:val="Heading1"/>
      </w:pPr>
      <w:r>
        <w:t>COVID-19 Supplies Distribution Summary for McKenzie Special School District</w:t>
      </w:r>
    </w:p>
    <w:p>
      <w:r>
        <w:t>This summary totals the individual shipments to the schools or central office for McKenzie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$80,696</w:t>
            </w:r>
          </w:p>
        </w:tc>
        <w:tc>
          <w:tcPr>
            <w:tcW w:type="dxa" w:w="5400"/>
          </w:tcPr>
          <w:p>
            <w:r>
              <w:t>Total # of Shipments: 24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1,514</w:t>
            </w:r>
          </w:p>
        </w:tc>
        <w:tc>
          <w:tcPr>
            <w:tcW w:type="dxa" w:w="2160"/>
          </w:tcPr>
          <w:p>
            <w:r>
              <w:t>120,250</w:t>
            </w:r>
          </w:p>
        </w:tc>
        <w:tc>
          <w:tcPr>
            <w:tcW w:type="dxa" w:w="2160"/>
          </w:tcPr>
          <w:p>
            <w:r>
              <w:t>9</w:t>
            </w:r>
          </w:p>
        </w:tc>
        <w:tc>
          <w:tcPr>
            <w:tcW w:type="dxa" w:w="2160"/>
          </w:tcPr>
          <w:p>
            <w:r>
              <w:t>223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$2,271</w:t>
            </w:r>
          </w:p>
        </w:tc>
        <w:tc>
          <w:tcPr>
            <w:tcW w:type="dxa" w:w="2160"/>
          </w:tcPr>
          <w:p>
            <w:r>
              <w:t>$38,480</w:t>
            </w:r>
          </w:p>
        </w:tc>
        <w:tc>
          <w:tcPr>
            <w:tcW w:type="dxa" w:w="2160"/>
          </w:tcPr>
          <w:p>
            <w:r>
              <w:t>$9</w:t>
            </w:r>
          </w:p>
        </w:tc>
        <w:tc>
          <w:tcPr>
            <w:tcW w:type="dxa" w:w="2160"/>
          </w:tcPr>
          <w:p>
            <w:r>
              <w:t>$479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266</w:t>
            </w:r>
          </w:p>
        </w:tc>
        <w:tc>
          <w:tcPr>
            <w:tcW w:type="dxa" w:w="2160"/>
          </w:tcPr>
          <w:p>
            <w:r>
              <w:t>278</w:t>
            </w:r>
          </w:p>
        </w:tc>
        <w:tc>
          <w:tcPr>
            <w:tcW w:type="dxa" w:w="2160"/>
          </w:tcPr>
          <w:p>
            <w:r>
              <w:t>288</w:t>
            </w:r>
          </w:p>
        </w:tc>
        <w:tc>
          <w:tcPr>
            <w:tcW w:type="dxa" w:w="2160"/>
          </w:tcPr>
          <w:p>
            <w:r>
              <w:t>1,320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$2,030</w:t>
            </w:r>
          </w:p>
        </w:tc>
        <w:tc>
          <w:tcPr>
            <w:tcW w:type="dxa" w:w="2160"/>
          </w:tcPr>
          <w:p>
            <w:r>
              <w:t>$2,716</w:t>
            </w:r>
          </w:p>
        </w:tc>
        <w:tc>
          <w:tcPr>
            <w:tcW w:type="dxa" w:w="2160"/>
          </w:tcPr>
          <w:p>
            <w:r>
              <w:t>$202</w:t>
            </w:r>
          </w:p>
        </w:tc>
        <w:tc>
          <w:tcPr>
            <w:tcW w:type="dxa" w:w="2160"/>
          </w:tcPr>
          <w:p>
            <w:r>
              <w:t>$4,396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52</w:t>
            </w:r>
          </w:p>
        </w:tc>
        <w:tc>
          <w:tcPr>
            <w:tcW w:type="dxa" w:w="2160"/>
          </w:tcPr>
          <w:p>
            <w:r>
              <w:t>0</w:t>
            </w:r>
          </w:p>
        </w:tc>
        <w:tc>
          <w:tcPr>
            <w:tcW w:type="dxa" w:w="2160"/>
          </w:tcPr>
          <w:p>
            <w:r>
              <w:t>200</w:t>
            </w:r>
          </w:p>
        </w:tc>
        <w:tc>
          <w:tcPr>
            <w:tcW w:type="dxa" w:w="2160"/>
          </w:tcPr>
          <w:p>
            <w:r>
              <w:t>2,832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$91</w:t>
            </w:r>
          </w:p>
        </w:tc>
        <w:tc>
          <w:tcPr>
            <w:tcW w:type="dxa" w:w="2160"/>
          </w:tcPr>
          <w:p>
            <w:r>
              <w:t>$0</w:t>
            </w:r>
          </w:p>
        </w:tc>
        <w:tc>
          <w:tcPr>
            <w:tcW w:type="dxa" w:w="2160"/>
          </w:tcPr>
          <w:p>
            <w:r>
              <w:t>$3,600</w:t>
            </w:r>
          </w:p>
        </w:tc>
        <w:tc>
          <w:tcPr>
            <w:tcW w:type="dxa" w:w="2160"/>
          </w:tcPr>
          <w:p>
            <w:r>
              <w:t>$26,423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