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Murfreesboro City Schools</w:t>
      </w:r>
    </w:p>
    <w:p>
      <w:pPr>
        <w:pStyle w:val="Heading1"/>
      </w:pPr>
      <w:r>
        <w:t>COVID-19 Supplies Distribution Summary for Bradley Academy - An Arts Integrated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$19,185</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522</w:t>
            </w:r>
          </w:p>
        </w:tc>
        <w:tc>
          <w:tcPr>
            <w:tcW w:type="dxa" w:w="2160"/>
          </w:tcPr>
          <w:p>
            <w:r>
              <w:t>26,000</w:t>
            </w:r>
          </w:p>
        </w:tc>
        <w:tc>
          <w:tcPr>
            <w:tcW w:type="dxa" w:w="2160"/>
          </w:tcPr>
          <w:p>
            <w:r>
              <w:t>0</w:t>
            </w:r>
          </w:p>
        </w:tc>
        <w:tc>
          <w:tcPr>
            <w:tcW w:type="dxa" w:w="2160"/>
          </w:tcPr>
          <w:p>
            <w:r>
              <w:t>115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$783</w:t>
            </w:r>
          </w:p>
        </w:tc>
        <w:tc>
          <w:tcPr>
            <w:tcW w:type="dxa" w:w="2160"/>
          </w:tcPr>
          <w:p>
            <w:r>
              <w:t>$8,320</w:t>
            </w:r>
          </w:p>
        </w:tc>
        <w:tc>
          <w:tcPr>
            <w:tcW w:type="dxa" w:w="2160"/>
          </w:tcPr>
          <w:p>
            <w:r>
              <w:t>$0</w:t>
            </w:r>
          </w:p>
        </w:tc>
        <w:tc>
          <w:tcPr>
            <w:tcW w:type="dxa" w:w="2160"/>
          </w:tcPr>
          <w:p>
            <w:r>
              <w:t>$247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38</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$371</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144</w:t>
            </w:r>
          </w:p>
        </w:tc>
        <w:tc>
          <w:tcPr>
            <w:tcW w:type="dxa" w:w="2160"/>
          </w:tcPr>
          <w:p>
            <w:r>
              <w:t>64</w:t>
            </w:r>
          </w:p>
        </w:tc>
        <w:tc>
          <w:tcPr>
            <w:tcW w:type="dxa" w:w="2160"/>
          </w:tcPr>
          <w:p>
            <w:r>
              <w:t>528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$1,290</w:t>
            </w:r>
          </w:p>
        </w:tc>
        <w:tc>
          <w:tcPr>
            <w:tcW w:type="dxa" w:w="2160"/>
          </w:tcPr>
          <w:p>
            <w:r>
              <w:t>$1,152</w:t>
            </w:r>
          </w:p>
        </w:tc>
        <w:tc>
          <w:tcPr>
            <w:tcW w:type="dxa" w:w="2160"/>
          </w:tcPr>
          <w:p>
            <w:r>
              <w:t>$4,926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