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Raleigh-Egypt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$41,870</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980</w:t>
            </w:r>
          </w:p>
        </w:tc>
        <w:tc>
          <w:tcPr>
            <w:tcW w:type="dxa" w:w="2160"/>
          </w:tcPr>
          <w:p>
            <w:r>
              <w:t>37,800</w:t>
            </w:r>
          </w:p>
        </w:tc>
        <w:tc>
          <w:tcPr>
            <w:tcW w:type="dxa" w:w="2160"/>
          </w:tcPr>
          <w:p>
            <w:r>
              <w:t>0</w:t>
            </w:r>
          </w:p>
        </w:tc>
        <w:tc>
          <w:tcPr>
            <w:tcW w:type="dxa" w:w="2160"/>
          </w:tcPr>
          <w:p>
            <w:r>
              <w:t>135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$1,470</w:t>
            </w:r>
          </w:p>
        </w:tc>
        <w:tc>
          <w:tcPr>
            <w:tcW w:type="dxa" w:w="2160"/>
          </w:tcPr>
          <w:p>
            <w:r>
              <w:t>$12,096</w:t>
            </w:r>
          </w:p>
        </w:tc>
        <w:tc>
          <w:tcPr>
            <w:tcW w:type="dxa" w:w="2160"/>
          </w:tcPr>
          <w:p>
            <w:r>
              <w:t>$0</w:t>
            </w:r>
          </w:p>
        </w:tc>
        <w:tc>
          <w:tcPr>
            <w:tcW w:type="dxa" w:w="2160"/>
          </w:tcPr>
          <w:p>
            <w:r>
              <w:t>$290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510</w:t>
            </w:r>
          </w:p>
        </w:tc>
        <w:tc>
          <w:tcPr>
            <w:tcW w:type="dxa" w:w="2160"/>
          </w:tcPr>
          <w:p>
            <w:r>
              <w:t>252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$4,983</w:t>
            </w:r>
          </w:p>
        </w:tc>
        <w:tc>
          <w:tcPr>
            <w:tcW w:type="dxa" w:w="2160"/>
          </w:tcPr>
          <w:p>
            <w:r>
              <w:t>$176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240</w:t>
            </w:r>
          </w:p>
        </w:tc>
        <w:tc>
          <w:tcPr>
            <w:tcW w:type="dxa" w:w="2160"/>
          </w:tcPr>
          <w:p>
            <w:r>
              <w:t>72</w:t>
            </w:r>
          </w:p>
        </w:tc>
        <w:tc>
          <w:tcPr>
            <w:tcW w:type="dxa" w:w="2160"/>
          </w:tcPr>
          <w:p>
            <w:r>
              <w:t>1,872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$2,150</w:t>
            </w:r>
          </w:p>
        </w:tc>
        <w:tc>
          <w:tcPr>
            <w:tcW w:type="dxa" w:w="2160"/>
          </w:tcPr>
          <w:p>
            <w:r>
              <w:t>$1,296</w:t>
            </w:r>
          </w:p>
        </w:tc>
        <w:tc>
          <w:tcPr>
            <w:tcW w:type="dxa" w:w="2160"/>
          </w:tcPr>
          <w:p>
            <w:r>
              <w:t>$17,466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