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Hamilton County Schools</w:t>
      </w:r>
    </w:p>
    <w:p>
      <w:r>
        <w:t>This summary totals the individual shipments to the schools or central office for Hamilton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$2,265,994</w:t>
            </w:r>
          </w:p>
        </w:tc>
        <w:tc>
          <w:tcPr>
            <w:tcW w:type="dxa" w:w="5400"/>
          </w:tcPr>
          <w:p>
            <w:r>
              <w:t>Total # of Shipments: 306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106,630</w:t>
            </w:r>
          </w:p>
        </w:tc>
        <w:tc>
          <w:tcPr>
            <w:tcW w:type="dxa" w:w="2160"/>
          </w:tcPr>
          <w:p>
            <w:r>
              <w:t>2,830,750</w:t>
            </w:r>
          </w:p>
        </w:tc>
        <w:tc>
          <w:tcPr>
            <w:tcW w:type="dxa" w:w="2160"/>
          </w:tcPr>
          <w:p>
            <w:r>
              <w:t>830</w:t>
            </w:r>
          </w:p>
        </w:tc>
        <w:tc>
          <w:tcPr>
            <w:tcW w:type="dxa" w:w="2160"/>
          </w:tcPr>
          <w:p>
            <w:r>
              <w:t>13,117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$159,945</w:t>
            </w:r>
          </w:p>
        </w:tc>
        <w:tc>
          <w:tcPr>
            <w:tcW w:type="dxa" w:w="2160"/>
          </w:tcPr>
          <w:p>
            <w:r>
              <w:t>$905,840</w:t>
            </w:r>
          </w:p>
        </w:tc>
        <w:tc>
          <w:tcPr>
            <w:tcW w:type="dxa" w:w="2160"/>
          </w:tcPr>
          <w:p>
            <w:r>
              <w:t>$838</w:t>
            </w:r>
          </w:p>
        </w:tc>
        <w:tc>
          <w:tcPr>
            <w:tcW w:type="dxa" w:w="2160"/>
          </w:tcPr>
          <w:p>
            <w:r>
              <w:t>$28,202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8388</w:t>
            </w:r>
          </w:p>
        </w:tc>
        <w:tc>
          <w:tcPr>
            <w:tcW w:type="dxa" w:w="2160"/>
          </w:tcPr>
          <w:p>
            <w:r>
              <w:t>8147</w:t>
            </w:r>
          </w:p>
        </w:tc>
        <w:tc>
          <w:tcPr>
            <w:tcW w:type="dxa" w:w="2160"/>
          </w:tcPr>
          <w:p>
            <w:r>
              <w:t>3,744</w:t>
            </w:r>
          </w:p>
        </w:tc>
        <w:tc>
          <w:tcPr>
            <w:tcW w:type="dxa" w:w="2160"/>
          </w:tcPr>
          <w:p>
            <w:r>
              <w:t>32,640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$64,000</w:t>
            </w:r>
          </w:p>
        </w:tc>
        <w:tc>
          <w:tcPr>
            <w:tcW w:type="dxa" w:w="2160"/>
          </w:tcPr>
          <w:p>
            <w:r>
              <w:t>$79,596</w:t>
            </w:r>
          </w:p>
        </w:tc>
        <w:tc>
          <w:tcPr>
            <w:tcW w:type="dxa" w:w="2160"/>
          </w:tcPr>
          <w:p>
            <w:r>
              <w:t>$2,621</w:t>
            </w:r>
          </w:p>
        </w:tc>
        <w:tc>
          <w:tcPr>
            <w:tcW w:type="dxa" w:w="2160"/>
          </w:tcPr>
          <w:p>
            <w:r>
              <w:t>$108,691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408</w:t>
            </w:r>
          </w:p>
        </w:tc>
        <w:tc>
          <w:tcPr>
            <w:tcW w:type="dxa" w:w="2160"/>
          </w:tcPr>
          <w:p>
            <w:r>
              <w:t>6,521</w:t>
            </w:r>
          </w:p>
        </w:tc>
        <w:tc>
          <w:tcPr>
            <w:tcW w:type="dxa" w:w="2160"/>
          </w:tcPr>
          <w:p>
            <w:r>
              <w:t>6687</w:t>
            </w:r>
          </w:p>
        </w:tc>
        <w:tc>
          <w:tcPr>
            <w:tcW w:type="dxa" w:w="2160"/>
          </w:tcPr>
          <w:p>
            <w:r>
              <w:t>78,966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$714</w:t>
            </w:r>
          </w:p>
        </w:tc>
        <w:tc>
          <w:tcPr>
            <w:tcW w:type="dxa" w:w="2160"/>
          </w:tcPr>
          <w:p>
            <w:r>
              <w:t>$58,428</w:t>
            </w:r>
          </w:p>
        </w:tc>
        <w:tc>
          <w:tcPr>
            <w:tcW w:type="dxa" w:w="2160"/>
          </w:tcPr>
          <w:p>
            <w:r>
              <w:t>$120,366</w:t>
            </w:r>
          </w:p>
        </w:tc>
        <w:tc>
          <w:tcPr>
            <w:tcW w:type="dxa" w:w="2160"/>
          </w:tcPr>
          <w:p>
            <w:r>
              <w:t>$736,753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