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Hamilton County Schools</w:t>
      </w:r>
    </w:p>
    <w:p>
      <w:pPr>
        <w:pStyle w:val="Heading1"/>
      </w:pPr>
      <w:r>
        <w:t>COVID-19 Supplies Distribution Summary for The Howard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$62,803</w:t>
            </w:r>
          </w:p>
        </w:tc>
        <w:tc>
          <w:tcPr>
            <w:tcW w:type="dxa" w:w="5400"/>
          </w:tcPr>
          <w:p>
            <w:r>
              <w:t>Total # of Shipments: 2</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9,490</w:t>
            </w:r>
          </w:p>
        </w:tc>
        <w:tc>
          <w:tcPr>
            <w:tcW w:type="dxa" w:w="2160"/>
          </w:tcPr>
          <w:p>
            <w:r>
              <w:t>11,000</w:t>
            </w:r>
          </w:p>
        </w:tc>
        <w:tc>
          <w:tcPr>
            <w:tcW w:type="dxa" w:w="2160"/>
          </w:tcPr>
          <w:p>
            <w:r>
              <w:t>0</w:t>
            </w:r>
          </w:p>
        </w:tc>
        <w:tc>
          <w:tcPr>
            <w:tcW w:type="dxa" w:w="2160"/>
          </w:tcPr>
          <w:p>
            <w:r>
              <w:t>450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$14,235</w:t>
            </w:r>
          </w:p>
        </w:tc>
        <w:tc>
          <w:tcPr>
            <w:tcW w:type="dxa" w:w="2160"/>
          </w:tcPr>
          <w:p>
            <w:r>
              <w:t>$3,520</w:t>
            </w:r>
          </w:p>
        </w:tc>
        <w:tc>
          <w:tcPr>
            <w:tcW w:type="dxa" w:w="2160"/>
          </w:tcPr>
          <w:p>
            <w:r>
              <w:t>$0</w:t>
            </w:r>
          </w:p>
        </w:tc>
        <w:tc>
          <w:tcPr>
            <w:tcW w:type="dxa" w:w="2160"/>
          </w:tcPr>
          <w:p>
            <w:r>
              <w:t>$968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900</w:t>
            </w:r>
          </w:p>
        </w:tc>
        <w:tc>
          <w:tcPr>
            <w:tcW w:type="dxa" w:w="2160"/>
          </w:tcPr>
          <w:p>
            <w:r>
              <w:t>756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$8,793</w:t>
            </w:r>
          </w:p>
        </w:tc>
        <w:tc>
          <w:tcPr>
            <w:tcW w:type="dxa" w:w="2160"/>
          </w:tcPr>
          <w:p>
            <w:r>
              <w:t>$529</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900</w:t>
            </w:r>
          </w:p>
        </w:tc>
        <w:tc>
          <w:tcPr>
            <w:tcW w:type="dxa" w:w="2160"/>
          </w:tcPr>
          <w:p>
            <w:r>
              <w:t>48</w:t>
            </w:r>
          </w:p>
        </w:tc>
        <w:tc>
          <w:tcPr>
            <w:tcW w:type="dxa" w:w="2160"/>
          </w:tcPr>
          <w:p>
            <w:r>
              <w:t>2,544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$8,064</w:t>
            </w:r>
          </w:p>
        </w:tc>
        <w:tc>
          <w:tcPr>
            <w:tcW w:type="dxa" w:w="2160"/>
          </w:tcPr>
          <w:p>
            <w:r>
              <w:t>$864</w:t>
            </w:r>
          </w:p>
        </w:tc>
        <w:tc>
          <w:tcPr>
            <w:tcW w:type="dxa" w:w="2160"/>
          </w:tcPr>
          <w:p>
            <w:r>
              <w:t>$23,736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