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Johnson City Schools</w:t>
      </w:r>
    </w:p>
    <w:p>
      <w:pPr>
        <w:pStyle w:val="Heading1"/>
      </w:pPr>
      <w:r>
        <w:t>COVID-19 Supplies Distribution Summary for North Side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$27,567</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70</w:t>
            </w:r>
          </w:p>
        </w:tc>
        <w:tc>
          <w:tcPr>
            <w:tcW w:type="dxa" w:w="2160"/>
          </w:tcPr>
          <w:p>
            <w:r>
              <w:t>39,200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$105</w:t>
            </w:r>
          </w:p>
        </w:tc>
        <w:tc>
          <w:tcPr>
            <w:tcW w:type="dxa" w:w="2160"/>
          </w:tcPr>
          <w:p>
            <w:r>
              <w:t>$12,544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103</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$1,006</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108</w:t>
            </w:r>
          </w:p>
        </w:tc>
        <w:tc>
          <w:tcPr>
            <w:tcW w:type="dxa" w:w="2160"/>
          </w:tcPr>
          <w:p>
            <w:r>
              <w:t>1,080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$1,944</w:t>
            </w:r>
          </w:p>
        </w:tc>
        <w:tc>
          <w:tcPr>
            <w:tcW w:type="dxa" w:w="2160"/>
          </w:tcPr>
          <w:p>
            <w:r>
              <w:t>$10,076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