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Madison Academic Magnet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$41,230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1,390</w:t>
            </w:r>
          </w:p>
        </w:tc>
        <w:tc>
          <w:tcPr>
            <w:tcW w:type="dxa" w:w="2160"/>
          </w:tcPr>
          <w:p>
            <w:r>
              <w:t>13,650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$2,085</w:t>
            </w:r>
          </w:p>
        </w:tc>
        <w:tc>
          <w:tcPr>
            <w:tcW w:type="dxa" w:w="2160"/>
          </w:tcPr>
          <w:p>
            <w:r>
              <w:t>$4,368</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432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$4,221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416</w:t>
            </w:r>
          </w:p>
        </w:tc>
        <w:tc>
          <w:tcPr>
            <w:tcW w:type="dxa" w:w="2160"/>
          </w:tcPr>
          <w:p>
            <w:r>
              <w:t>44</w:t>
            </w:r>
          </w:p>
        </w:tc>
        <w:tc>
          <w:tcPr>
            <w:tcW w:type="dxa" w:w="2160"/>
          </w:tcPr>
          <w:p>
            <w:r>
              <w:t>2,556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$3,727</w:t>
            </w:r>
          </w:p>
        </w:tc>
        <w:tc>
          <w:tcPr>
            <w:tcW w:type="dxa" w:w="2160"/>
          </w:tcPr>
          <w:p>
            <w:r>
              <w:t>$792</w:t>
            </w:r>
          </w:p>
        </w:tc>
        <w:tc>
          <w:tcPr>
            <w:tcW w:type="dxa" w:w="2160"/>
          </w:tcPr>
          <w:p>
            <w:r>
              <w:t>$23,847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