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Unicoi County Schools</w:t>
      </w:r>
    </w:p>
    <w:p>
      <w:pPr>
        <w:pStyle w:val="Heading1"/>
      </w:pPr>
      <w:r>
        <w:t>COVID-19 Supplies Distribution Summary for Unicoi County Schools</w:t>
      </w:r>
    </w:p>
    <w:p>
      <w:r>
        <w:t>This summary totals the individual shipments to the schools or central office for Unicoi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$227,142</w:t>
            </w:r>
          </w:p>
        </w:tc>
        <w:tc>
          <w:tcPr>
            <w:tcW w:type="dxa" w:w="5400"/>
          </w:tcPr>
          <w:p>
            <w:r>
              <w:t>Total # of Shipments: 43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27,812</w:t>
            </w:r>
          </w:p>
        </w:tc>
        <w:tc>
          <w:tcPr>
            <w:tcW w:type="dxa" w:w="2160"/>
          </w:tcPr>
          <w:p>
            <w:r>
              <w:t>89,450</w:t>
            </w:r>
          </w:p>
        </w:tc>
        <w:tc>
          <w:tcPr>
            <w:tcW w:type="dxa" w:w="2160"/>
          </w:tcPr>
          <w:p>
            <w:r>
              <w:t>0</w:t>
            </w:r>
          </w:p>
        </w:tc>
        <w:tc>
          <w:tcPr>
            <w:tcW w:type="dxa" w:w="2160"/>
          </w:tcPr>
          <w:p>
            <w:r>
              <w:t>804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$41,718</w:t>
            </w:r>
          </w:p>
        </w:tc>
        <w:tc>
          <w:tcPr>
            <w:tcW w:type="dxa" w:w="2160"/>
          </w:tcPr>
          <w:p>
            <w:r>
              <w:t>$28,624</w:t>
            </w:r>
          </w:p>
        </w:tc>
        <w:tc>
          <w:tcPr>
            <w:tcW w:type="dxa" w:w="2160"/>
          </w:tcPr>
          <w:p>
            <w:r>
              <w:t>$0</w:t>
            </w:r>
          </w:p>
        </w:tc>
        <w:tc>
          <w:tcPr>
            <w:tcW w:type="dxa" w:w="2160"/>
          </w:tcPr>
          <w:p>
            <w:r>
              <w:t>$1,729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764</w:t>
            </w:r>
          </w:p>
        </w:tc>
        <w:tc>
          <w:tcPr>
            <w:tcW w:type="dxa" w:w="2160"/>
          </w:tcPr>
          <w:p>
            <w:r>
              <w:t>2923</w:t>
            </w:r>
          </w:p>
        </w:tc>
        <w:tc>
          <w:tcPr>
            <w:tcW w:type="dxa" w:w="2160"/>
          </w:tcPr>
          <w:p>
            <w:r>
              <w:t>432</w:t>
            </w:r>
          </w:p>
        </w:tc>
        <w:tc>
          <w:tcPr>
            <w:tcW w:type="dxa" w:w="2160"/>
          </w:tcPr>
          <w:p>
            <w:r>
              <w:t>2,720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$5,829</w:t>
            </w:r>
          </w:p>
        </w:tc>
        <w:tc>
          <w:tcPr>
            <w:tcW w:type="dxa" w:w="2160"/>
          </w:tcPr>
          <w:p>
            <w:r>
              <w:t>$28,558</w:t>
            </w:r>
          </w:p>
        </w:tc>
        <w:tc>
          <w:tcPr>
            <w:tcW w:type="dxa" w:w="2160"/>
          </w:tcPr>
          <w:p>
            <w:r>
              <w:t>$302</w:t>
            </w:r>
          </w:p>
        </w:tc>
        <w:tc>
          <w:tcPr>
            <w:tcW w:type="dxa" w:w="2160"/>
          </w:tcPr>
          <w:p>
            <w:r>
              <w:t>$9,058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116</w:t>
            </w:r>
          </w:p>
        </w:tc>
        <w:tc>
          <w:tcPr>
            <w:tcW w:type="dxa" w:w="2160"/>
          </w:tcPr>
          <w:p>
            <w:r>
              <w:t>242</w:t>
            </w:r>
          </w:p>
        </w:tc>
        <w:tc>
          <w:tcPr>
            <w:tcW w:type="dxa" w:w="2160"/>
          </w:tcPr>
          <w:p>
            <w:r>
              <w:t>654</w:t>
            </w:r>
          </w:p>
        </w:tc>
        <w:tc>
          <w:tcPr>
            <w:tcW w:type="dxa" w:w="2160"/>
          </w:tcPr>
          <w:p>
            <w:r>
              <w:t>10,416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$203</w:t>
            </w:r>
          </w:p>
        </w:tc>
        <w:tc>
          <w:tcPr>
            <w:tcW w:type="dxa" w:w="2160"/>
          </w:tcPr>
          <w:p>
            <w:r>
              <w:t>$2,168</w:t>
            </w:r>
          </w:p>
        </w:tc>
        <w:tc>
          <w:tcPr>
            <w:tcW w:type="dxa" w:w="2160"/>
          </w:tcPr>
          <w:p>
            <w:r>
              <w:t>$11,772</w:t>
            </w:r>
          </w:p>
        </w:tc>
        <w:tc>
          <w:tcPr>
            <w:tcW w:type="dxa" w:w="2160"/>
          </w:tcPr>
          <w:p>
            <w:r>
              <w:t>$97,181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