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Pickett County Schools</w:t>
      </w:r>
    </w:p>
    <w:p>
      <w:pPr>
        <w:pStyle w:val="Heading1"/>
      </w:pPr>
      <w:r>
        <w:t>COVID-19 Supplies Distribution Summary for Pickett County Schools</w:t>
      </w:r>
    </w:p>
    <w:p>
      <w:r>
        <w:t>This summary totals the individual shipments to the schools or central office for Pickett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$94,476</w:t>
            </w:r>
          </w:p>
        </w:tc>
        <w:tc>
          <w:tcPr>
            <w:tcW w:type="dxa" w:w="5400"/>
          </w:tcPr>
          <w:p>
            <w:r>
              <w:t>Total # of Shipments: 30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1,879</w:t>
            </w:r>
          </w:p>
        </w:tc>
        <w:tc>
          <w:tcPr>
            <w:tcW w:type="dxa" w:w="2160"/>
          </w:tcPr>
          <w:p>
            <w:r>
              <w:t>104,000</w:t>
            </w:r>
          </w:p>
        </w:tc>
        <w:tc>
          <w:tcPr>
            <w:tcW w:type="dxa" w:w="2160"/>
          </w:tcPr>
          <w:p>
            <w:r>
              <w:t>0</w:t>
            </w:r>
          </w:p>
        </w:tc>
        <w:tc>
          <w:tcPr>
            <w:tcW w:type="dxa" w:w="2160"/>
          </w:tcPr>
          <w:p>
            <w:r>
              <w:t>362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$2,818</w:t>
            </w:r>
          </w:p>
        </w:tc>
        <w:tc>
          <w:tcPr>
            <w:tcW w:type="dxa" w:w="2160"/>
          </w:tcPr>
          <w:p>
            <w:r>
              <w:t>$33,280</w:t>
            </w:r>
          </w:p>
        </w:tc>
        <w:tc>
          <w:tcPr>
            <w:tcW w:type="dxa" w:w="2160"/>
          </w:tcPr>
          <w:p>
            <w:r>
              <w:t>$0</w:t>
            </w:r>
          </w:p>
        </w:tc>
        <w:tc>
          <w:tcPr>
            <w:tcW w:type="dxa" w:w="2160"/>
          </w:tcPr>
          <w:p>
            <w:r>
              <w:t>$778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244</w:t>
            </w:r>
          </w:p>
        </w:tc>
        <w:tc>
          <w:tcPr>
            <w:tcW w:type="dxa" w:w="2160"/>
          </w:tcPr>
          <w:p>
            <w:r>
              <w:t>416</w:t>
            </w:r>
          </w:p>
        </w:tc>
        <w:tc>
          <w:tcPr>
            <w:tcW w:type="dxa" w:w="2160"/>
          </w:tcPr>
          <w:p>
            <w:r>
              <w:t>360</w:t>
            </w:r>
          </w:p>
        </w:tc>
        <w:tc>
          <w:tcPr>
            <w:tcW w:type="dxa" w:w="2160"/>
          </w:tcPr>
          <w:p>
            <w:r>
              <w:t>1,580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$1,862</w:t>
            </w:r>
          </w:p>
        </w:tc>
        <w:tc>
          <w:tcPr>
            <w:tcW w:type="dxa" w:w="2160"/>
          </w:tcPr>
          <w:p>
            <w:r>
              <w:t>$4,064</w:t>
            </w:r>
          </w:p>
        </w:tc>
        <w:tc>
          <w:tcPr>
            <w:tcW w:type="dxa" w:w="2160"/>
          </w:tcPr>
          <w:p>
            <w:r>
              <w:t>$252</w:t>
            </w:r>
          </w:p>
        </w:tc>
        <w:tc>
          <w:tcPr>
            <w:tcW w:type="dxa" w:w="2160"/>
          </w:tcPr>
          <w:p>
            <w:r>
              <w:t>$5,261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312</w:t>
            </w:r>
          </w:p>
        </w:tc>
        <w:tc>
          <w:tcPr>
            <w:tcW w:type="dxa" w:w="2160"/>
          </w:tcPr>
          <w:p>
            <w:r>
              <w:t>436</w:t>
            </w:r>
          </w:p>
        </w:tc>
        <w:tc>
          <w:tcPr>
            <w:tcW w:type="dxa" w:w="2160"/>
          </w:tcPr>
          <w:p>
            <w:r>
              <w:t>308</w:t>
            </w:r>
          </w:p>
        </w:tc>
        <w:tc>
          <w:tcPr>
            <w:tcW w:type="dxa" w:w="2160"/>
          </w:tcPr>
          <w:p>
            <w:r>
              <w:t>3,876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$546</w:t>
            </w:r>
          </w:p>
        </w:tc>
        <w:tc>
          <w:tcPr>
            <w:tcW w:type="dxa" w:w="2160"/>
          </w:tcPr>
          <w:p>
            <w:r>
              <w:t>$3,907</w:t>
            </w:r>
          </w:p>
        </w:tc>
        <w:tc>
          <w:tcPr>
            <w:tcW w:type="dxa" w:w="2160"/>
          </w:tcPr>
          <w:p>
            <w:r>
              <w:t>$5,544</w:t>
            </w:r>
          </w:p>
        </w:tc>
        <w:tc>
          <w:tcPr>
            <w:tcW w:type="dxa" w:w="2160"/>
          </w:tcPr>
          <w:p>
            <w:r>
              <w:t>$36,163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