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Bethel Springs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$24,626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1,084</w:t>
            </w:r>
          </w:p>
        </w:tc>
        <w:tc>
          <w:tcPr>
            <w:tcW w:type="dxa" w:w="2160"/>
          </w:tcPr>
          <w:p>
            <w:r>
              <w:t>900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$1,626</w:t>
            </w:r>
          </w:p>
        </w:tc>
        <w:tc>
          <w:tcPr>
            <w:tcW w:type="dxa" w:w="2160"/>
          </w:tcPr>
          <w:p>
            <w:r>
              <w:t>$288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302</w:t>
            </w:r>
          </w:p>
        </w:tc>
        <w:tc>
          <w:tcPr>
            <w:tcW w:type="dxa" w:w="2160"/>
          </w:tcPr>
          <w:p>
            <w:r>
              <w:t>36</w:t>
            </w:r>
          </w:p>
        </w:tc>
        <w:tc>
          <w:tcPr>
            <w:tcW w:type="dxa" w:w="2160"/>
          </w:tcPr>
          <w:p>
            <w:r>
              <w:t>200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$2,951</w:t>
            </w:r>
          </w:p>
        </w:tc>
        <w:tc>
          <w:tcPr>
            <w:tcW w:type="dxa" w:w="2160"/>
          </w:tcPr>
          <w:p>
            <w:r>
              <w:t>$25</w:t>
            </w:r>
          </w:p>
        </w:tc>
        <w:tc>
          <w:tcPr>
            <w:tcW w:type="dxa" w:w="2160"/>
          </w:tcPr>
          <w:p>
            <w:r>
              <w:t>$666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160</w:t>
            </w:r>
          </w:p>
        </w:tc>
        <w:tc>
          <w:tcPr>
            <w:tcW w:type="dxa" w:w="2160"/>
          </w:tcPr>
          <w:p>
            <w:r>
              <w:t>1,656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$2,880</w:t>
            </w:r>
          </w:p>
        </w:tc>
        <w:tc>
          <w:tcPr>
            <w:tcW w:type="dxa" w:w="2160"/>
          </w:tcPr>
          <w:p>
            <w:r>
              <w:t>$15,450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