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Benton School System</w:t>
      </w:r>
    </w:p>
    <w:p>
      <w:pPr>
        <w:pStyle w:val="Heading1"/>
      </w:pPr>
      <w:r>
        <w:t>COVID-19 Supplies Distribution Summary for Camden Central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$29,211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395</w:t>
            </w:r>
          </w:p>
        </w:tc>
        <w:tc>
          <w:tcPr>
            <w:tcW w:type="dxa" w:w="2160"/>
          </w:tcPr>
          <w:p>
            <w:r>
              <w:t>43,400</w:t>
            </w:r>
          </w:p>
        </w:tc>
        <w:tc>
          <w:tcPr>
            <w:tcW w:type="dxa" w:w="2160"/>
          </w:tcPr>
          <w:p>
            <w:r>
              <w:t>0</w:t>
            </w:r>
          </w:p>
        </w:tc>
        <w:tc>
          <w:tcPr>
            <w:tcW w:type="dxa" w:w="2160"/>
          </w:tcPr>
          <w:p>
            <w:r>
              <w:t>155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$592</w:t>
            </w:r>
          </w:p>
        </w:tc>
        <w:tc>
          <w:tcPr>
            <w:tcW w:type="dxa" w:w="2160"/>
          </w:tcPr>
          <w:p>
            <w:r>
              <w:t>$13,888</w:t>
            </w:r>
          </w:p>
        </w:tc>
        <w:tc>
          <w:tcPr>
            <w:tcW w:type="dxa" w:w="2160"/>
          </w:tcPr>
          <w:p>
            <w:r>
              <w:t>$0</w:t>
            </w:r>
          </w:p>
        </w:tc>
        <w:tc>
          <w:tcPr>
            <w:tcW w:type="dxa" w:w="2160"/>
          </w:tcPr>
          <w:p>
            <w:r>
              <w:t>$333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239</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$2,335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108</w:t>
            </w:r>
          </w:p>
        </w:tc>
        <w:tc>
          <w:tcPr>
            <w:tcW w:type="dxa" w:w="2160"/>
          </w:tcPr>
          <w:p>
            <w:r>
              <w:t>68</w:t>
            </w:r>
          </w:p>
        </w:tc>
        <w:tc>
          <w:tcPr>
            <w:tcW w:type="dxa" w:w="2160"/>
          </w:tcPr>
          <w:p>
            <w:r>
              <w:t>828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$968</w:t>
            </w:r>
          </w:p>
        </w:tc>
        <w:tc>
          <w:tcPr>
            <w:tcW w:type="dxa" w:w="2160"/>
          </w:tcPr>
          <w:p>
            <w:r>
              <w:t>$1,224</w:t>
            </w:r>
          </w:p>
        </w:tc>
        <w:tc>
          <w:tcPr>
            <w:tcW w:type="dxa" w:w="2160"/>
          </w:tcPr>
          <w:p>
            <w:r>
              <w:t>$7,725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