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Grainger County Schools</w:t>
      </w:r>
    </w:p>
    <w:p>
      <w:pPr>
        <w:pStyle w:val="Heading1"/>
      </w:pPr>
      <w:r>
        <w:t>COVID-19 Supplies Distribution Summary for Grainger County Schools</w:t>
      </w:r>
    </w:p>
    <w:p>
      <w:r>
        <w:t>This summary totals the individual shipments to the schools or central office for Grainger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$189,723</w:t>
            </w:r>
          </w:p>
        </w:tc>
        <w:tc>
          <w:tcPr>
            <w:tcW w:type="dxa" w:w="5400"/>
          </w:tcPr>
          <w:p>
            <w:r>
              <w:t>Total # of Shipments: 50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4,408</w:t>
            </w:r>
          </w:p>
        </w:tc>
        <w:tc>
          <w:tcPr>
            <w:tcW w:type="dxa" w:w="2160"/>
          </w:tcPr>
          <w:p>
            <w:r>
              <w:t>215,700</w:t>
            </w:r>
          </w:p>
        </w:tc>
        <w:tc>
          <w:tcPr>
            <w:tcW w:type="dxa" w:w="2160"/>
          </w:tcPr>
          <w:p>
            <w:r>
              <w:t>0</w:t>
            </w:r>
          </w:p>
        </w:tc>
        <w:tc>
          <w:tcPr>
            <w:tcW w:type="dxa" w:w="2160"/>
          </w:tcPr>
          <w:p>
            <w:r>
              <w:t>706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$6,612</w:t>
            </w:r>
          </w:p>
        </w:tc>
        <w:tc>
          <w:tcPr>
            <w:tcW w:type="dxa" w:w="2160"/>
          </w:tcPr>
          <w:p>
            <w:r>
              <w:t>$69,024</w:t>
            </w:r>
          </w:p>
        </w:tc>
        <w:tc>
          <w:tcPr>
            <w:tcW w:type="dxa" w:w="2160"/>
          </w:tcPr>
          <w:p>
            <w:r>
              <w:t>$0</w:t>
            </w:r>
          </w:p>
        </w:tc>
        <w:tc>
          <w:tcPr>
            <w:tcW w:type="dxa" w:w="2160"/>
          </w:tcPr>
          <w:p>
            <w:r>
              <w:t>$1,518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705</w:t>
            </w:r>
          </w:p>
        </w:tc>
        <w:tc>
          <w:tcPr>
            <w:tcW w:type="dxa" w:w="2160"/>
          </w:tcPr>
          <w:p>
            <w:r>
              <w:t>1560</w:t>
            </w:r>
          </w:p>
        </w:tc>
        <w:tc>
          <w:tcPr>
            <w:tcW w:type="dxa" w:w="2160"/>
          </w:tcPr>
          <w:p>
            <w:r>
              <w:t>396</w:t>
            </w:r>
          </w:p>
        </w:tc>
        <w:tc>
          <w:tcPr>
            <w:tcW w:type="dxa" w:w="2160"/>
          </w:tcPr>
          <w:p>
            <w:r>
              <w:t>4,040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$5,379</w:t>
            </w:r>
          </w:p>
        </w:tc>
        <w:tc>
          <w:tcPr>
            <w:tcW w:type="dxa" w:w="2160"/>
          </w:tcPr>
          <w:p>
            <w:r>
              <w:t>$15,241</w:t>
            </w:r>
          </w:p>
        </w:tc>
        <w:tc>
          <w:tcPr>
            <w:tcW w:type="dxa" w:w="2160"/>
          </w:tcPr>
          <w:p>
            <w:r>
              <w:t>$277</w:t>
            </w:r>
          </w:p>
        </w:tc>
        <w:tc>
          <w:tcPr>
            <w:tcW w:type="dxa" w:w="2160"/>
          </w:tcPr>
          <w:p>
            <w:r>
              <w:t>$13,453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114</w:t>
            </w:r>
          </w:p>
        </w:tc>
        <w:tc>
          <w:tcPr>
            <w:tcW w:type="dxa" w:w="2160"/>
          </w:tcPr>
          <w:p>
            <w:r>
              <w:t>455</w:t>
            </w:r>
          </w:p>
        </w:tc>
        <w:tc>
          <w:tcPr>
            <w:tcW w:type="dxa" w:w="2160"/>
          </w:tcPr>
          <w:p>
            <w:r>
              <w:t>520</w:t>
            </w:r>
          </w:p>
        </w:tc>
        <w:tc>
          <w:tcPr>
            <w:tcW w:type="dxa" w:w="2160"/>
          </w:tcPr>
          <w:p>
            <w:r>
              <w:t>6,922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$200</w:t>
            </w:r>
          </w:p>
        </w:tc>
        <w:tc>
          <w:tcPr>
            <w:tcW w:type="dxa" w:w="2160"/>
          </w:tcPr>
          <w:p>
            <w:r>
              <w:t>$4,077</w:t>
            </w:r>
          </w:p>
        </w:tc>
        <w:tc>
          <w:tcPr>
            <w:tcW w:type="dxa" w:w="2160"/>
          </w:tcPr>
          <w:p>
            <w:r>
              <w:t>$9,360</w:t>
            </w:r>
          </w:p>
        </w:tc>
        <w:tc>
          <w:tcPr>
            <w:tcW w:type="dxa" w:w="2160"/>
          </w:tcPr>
          <w:p>
            <w:r>
              <w:t>$64,582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