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Shelby County Schools</w:t>
      </w:r>
    </w:p>
    <w:p>
      <w:r>
        <w:t>This summary totals the individual shipments to the schools or central office for Shelby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$5,690,255</w:t>
            </w:r>
          </w:p>
        </w:tc>
        <w:tc>
          <w:tcPr>
            <w:tcW w:type="dxa" w:w="5400"/>
          </w:tcPr>
          <w:p>
            <w:r>
              <w:t>Total # of Shipments: 682</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301,112</w:t>
            </w:r>
          </w:p>
        </w:tc>
        <w:tc>
          <w:tcPr>
            <w:tcW w:type="dxa" w:w="2160"/>
          </w:tcPr>
          <w:p>
            <w:r>
              <w:t>7,671,306</w:t>
            </w:r>
          </w:p>
        </w:tc>
        <w:tc>
          <w:tcPr>
            <w:tcW w:type="dxa" w:w="2160"/>
          </w:tcPr>
          <w:p>
            <w:r>
              <w:t>466</w:t>
            </w:r>
          </w:p>
        </w:tc>
        <w:tc>
          <w:tcPr>
            <w:tcW w:type="dxa" w:w="2160"/>
          </w:tcPr>
          <w:p>
            <w:r>
              <w:t>45,663</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$451,668</w:t>
            </w:r>
          </w:p>
        </w:tc>
        <w:tc>
          <w:tcPr>
            <w:tcW w:type="dxa" w:w="2160"/>
          </w:tcPr>
          <w:p>
            <w:r>
              <w:t>$2,454,818</w:t>
            </w:r>
          </w:p>
        </w:tc>
        <w:tc>
          <w:tcPr>
            <w:tcW w:type="dxa" w:w="2160"/>
          </w:tcPr>
          <w:p>
            <w:r>
              <w:t>$471</w:t>
            </w:r>
          </w:p>
        </w:tc>
        <w:tc>
          <w:tcPr>
            <w:tcW w:type="dxa" w:w="2160"/>
          </w:tcPr>
          <w:p>
            <w:r>
              <w:t>$98,175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22938</w:t>
            </w:r>
          </w:p>
        </w:tc>
        <w:tc>
          <w:tcPr>
            <w:tcW w:type="dxa" w:w="2160"/>
          </w:tcPr>
          <w:p>
            <w:r>
              <w:t>30526</w:t>
            </w:r>
          </w:p>
        </w:tc>
        <w:tc>
          <w:tcPr>
            <w:tcW w:type="dxa" w:w="2160"/>
          </w:tcPr>
          <w:p>
            <w:r>
              <w:t>16,320</w:t>
            </w:r>
          </w:p>
        </w:tc>
        <w:tc>
          <w:tcPr>
            <w:tcW w:type="dxa" w:w="2160"/>
          </w:tcPr>
          <w:p>
            <w:r>
              <w:t>61,280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$175,017</w:t>
            </w:r>
          </w:p>
        </w:tc>
        <w:tc>
          <w:tcPr>
            <w:tcW w:type="dxa" w:w="2160"/>
          </w:tcPr>
          <w:p>
            <w:r>
              <w:t>$298,239</w:t>
            </w:r>
          </w:p>
        </w:tc>
        <w:tc>
          <w:tcPr>
            <w:tcW w:type="dxa" w:w="2160"/>
          </w:tcPr>
          <w:p>
            <w:r>
              <w:t>$11,424</w:t>
            </w:r>
          </w:p>
        </w:tc>
        <w:tc>
          <w:tcPr>
            <w:tcW w:type="dxa" w:w="2160"/>
          </w:tcPr>
          <w:p>
            <w:r>
              <w:t>$204,062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4,020</w:t>
            </w:r>
          </w:p>
        </w:tc>
        <w:tc>
          <w:tcPr>
            <w:tcW w:type="dxa" w:w="2160"/>
          </w:tcPr>
          <w:p>
            <w:r>
              <w:t>24,010</w:t>
            </w:r>
          </w:p>
        </w:tc>
        <w:tc>
          <w:tcPr>
            <w:tcW w:type="dxa" w:w="2160"/>
          </w:tcPr>
          <w:p>
            <w:r>
              <w:t>15939</w:t>
            </w:r>
          </w:p>
        </w:tc>
        <w:tc>
          <w:tcPr>
            <w:tcW w:type="dxa" w:w="2160"/>
          </w:tcPr>
          <w:p>
            <w:r>
              <w:t>159,412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$7,035</w:t>
            </w:r>
          </w:p>
        </w:tc>
        <w:tc>
          <w:tcPr>
            <w:tcW w:type="dxa" w:w="2160"/>
          </w:tcPr>
          <w:p>
            <w:r>
              <w:t>$215,130</w:t>
            </w:r>
          </w:p>
        </w:tc>
        <w:tc>
          <w:tcPr>
            <w:tcW w:type="dxa" w:w="2160"/>
          </w:tcPr>
          <w:p>
            <w:r>
              <w:t>$286,902</w:t>
            </w:r>
          </w:p>
        </w:tc>
        <w:tc>
          <w:tcPr>
            <w:tcW w:type="dxa" w:w="2160"/>
          </w:tcPr>
          <w:p>
            <w:r>
              <w:t>$1,487,314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