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Humphreys County School System</w:t>
      </w:r>
    </w:p>
    <w:p>
      <w:r>
        <w:t>This summary totals the individual shipments to the schools or central office for Humphreys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$322,459</w:t>
            </w:r>
          </w:p>
        </w:tc>
        <w:tc>
          <w:tcPr>
            <w:tcW w:type="dxa" w:w="5400"/>
          </w:tcPr>
          <w:p>
            <w:r>
              <w:t>Total # of Shipments: 66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12,250</w:t>
            </w:r>
          </w:p>
        </w:tc>
        <w:tc>
          <w:tcPr>
            <w:tcW w:type="dxa" w:w="2160"/>
          </w:tcPr>
          <w:p>
            <w:r>
              <w:t>216,950</w:t>
            </w:r>
          </w:p>
        </w:tc>
        <w:tc>
          <w:tcPr>
            <w:tcW w:type="dxa" w:w="2160"/>
          </w:tcPr>
          <w:p>
            <w:r>
              <w:t>0</w:t>
            </w:r>
          </w:p>
        </w:tc>
        <w:tc>
          <w:tcPr>
            <w:tcW w:type="dxa" w:w="2160"/>
          </w:tcPr>
          <w:p>
            <w:r>
              <w:t>1,227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$18,375</w:t>
            </w:r>
          </w:p>
        </w:tc>
        <w:tc>
          <w:tcPr>
            <w:tcW w:type="dxa" w:w="2160"/>
          </w:tcPr>
          <w:p>
            <w:r>
              <w:t>$69,424</w:t>
            </w:r>
          </w:p>
        </w:tc>
        <w:tc>
          <w:tcPr>
            <w:tcW w:type="dxa" w:w="2160"/>
          </w:tcPr>
          <w:p>
            <w:r>
              <w:t>$0</w:t>
            </w:r>
          </w:p>
        </w:tc>
        <w:tc>
          <w:tcPr>
            <w:tcW w:type="dxa" w:w="2160"/>
          </w:tcPr>
          <w:p>
            <w:r>
              <w:t>$2,638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1030</w:t>
            </w:r>
          </w:p>
        </w:tc>
        <w:tc>
          <w:tcPr>
            <w:tcW w:type="dxa" w:w="2160"/>
          </w:tcPr>
          <w:p>
            <w:r>
              <w:t>2493</w:t>
            </w:r>
          </w:p>
        </w:tc>
        <w:tc>
          <w:tcPr>
            <w:tcW w:type="dxa" w:w="2160"/>
          </w:tcPr>
          <w:p>
            <w:r>
              <w:t>756</w:t>
            </w:r>
          </w:p>
        </w:tc>
        <w:tc>
          <w:tcPr>
            <w:tcW w:type="dxa" w:w="2160"/>
          </w:tcPr>
          <w:p>
            <w:r>
              <w:t>3,290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$7,859</w:t>
            </w:r>
          </w:p>
        </w:tc>
        <w:tc>
          <w:tcPr>
            <w:tcW w:type="dxa" w:w="2160"/>
          </w:tcPr>
          <w:p>
            <w:r>
              <w:t>$24,357</w:t>
            </w:r>
          </w:p>
        </w:tc>
        <w:tc>
          <w:tcPr>
            <w:tcW w:type="dxa" w:w="2160"/>
          </w:tcPr>
          <w:p>
            <w:r>
              <w:t>$529</w:t>
            </w:r>
          </w:p>
        </w:tc>
        <w:tc>
          <w:tcPr>
            <w:tcW w:type="dxa" w:w="2160"/>
          </w:tcPr>
          <w:p>
            <w:r>
              <w:t>$10,956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552</w:t>
            </w:r>
          </w:p>
        </w:tc>
        <w:tc>
          <w:tcPr>
            <w:tcW w:type="dxa" w:w="2160"/>
          </w:tcPr>
          <w:p>
            <w:r>
              <w:t>882</w:t>
            </w:r>
          </w:p>
        </w:tc>
        <w:tc>
          <w:tcPr>
            <w:tcW w:type="dxa" w:w="2160"/>
          </w:tcPr>
          <w:p>
            <w:r>
              <w:t>820</w:t>
            </w:r>
          </w:p>
        </w:tc>
        <w:tc>
          <w:tcPr>
            <w:tcW w:type="dxa" w:w="2160"/>
          </w:tcPr>
          <w:p>
            <w:r>
              <w:t>17,652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$966</w:t>
            </w:r>
          </w:p>
        </w:tc>
        <w:tc>
          <w:tcPr>
            <w:tcW w:type="dxa" w:w="2160"/>
          </w:tcPr>
          <w:p>
            <w:r>
              <w:t>$7,903</w:t>
            </w:r>
          </w:p>
        </w:tc>
        <w:tc>
          <w:tcPr>
            <w:tcW w:type="dxa" w:w="2160"/>
          </w:tcPr>
          <w:p>
            <w:r>
              <w:t>$14,760</w:t>
            </w:r>
          </w:p>
        </w:tc>
        <w:tc>
          <w:tcPr>
            <w:tcW w:type="dxa" w:w="2160"/>
          </w:tcPr>
          <w:p>
            <w:r>
              <w:t>$164,693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