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Coffee County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$95,727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3,980</w:t>
            </w:r>
          </w:p>
        </w:tc>
        <w:tc>
          <w:tcPr>
            <w:tcW w:type="dxa" w:w="2160"/>
          </w:tcPr>
          <w:p>
            <w:r>
              <w:t>95,900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$5,970</w:t>
            </w:r>
          </w:p>
        </w:tc>
        <w:tc>
          <w:tcPr>
            <w:tcW w:type="dxa" w:w="2160"/>
          </w:tcPr>
          <w:p>
            <w:r>
              <w:t>$30,688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830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$8,109</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327</w:t>
            </w:r>
          </w:p>
        </w:tc>
        <w:tc>
          <w:tcPr>
            <w:tcW w:type="dxa" w:w="2160"/>
          </w:tcPr>
          <w:p>
            <w:r>
              <w:t>4,464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$5,886</w:t>
            </w:r>
          </w:p>
        </w:tc>
        <w:tc>
          <w:tcPr>
            <w:tcW w:type="dxa" w:w="2160"/>
          </w:tcPr>
          <w:p>
            <w:r>
              <w:t>$41,649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