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Dickson County School District</w:t>
      </w:r>
    </w:p>
    <w:p>
      <w:pPr>
        <w:pStyle w:val="Heading1"/>
      </w:pPr>
      <w:r>
        <w:t>COVID-19 Supplies Distribution Summary for Burns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$57,371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2,710</w:t>
            </w:r>
          </w:p>
        </w:tc>
        <w:tc>
          <w:tcPr>
            <w:tcW w:type="dxa" w:w="2160"/>
          </w:tcPr>
          <w:p>
            <w:r>
              <w:t>55,300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$4,065</w:t>
            </w:r>
          </w:p>
        </w:tc>
        <w:tc>
          <w:tcPr>
            <w:tcW w:type="dxa" w:w="2160"/>
          </w:tcPr>
          <w:p>
            <w:r>
              <w:t>$17,696</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450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$4,396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230</w:t>
            </w:r>
          </w:p>
        </w:tc>
        <w:tc>
          <w:tcPr>
            <w:tcW w:type="dxa" w:w="2160"/>
          </w:tcPr>
          <w:p>
            <w:r>
              <w:t>156</w:t>
            </w:r>
          </w:p>
        </w:tc>
        <w:tc>
          <w:tcPr>
            <w:tcW w:type="dxa" w:w="2160"/>
          </w:tcPr>
          <w:p>
            <w:r>
              <w:t>2,568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$2,061</w:t>
            </w:r>
          </w:p>
        </w:tc>
        <w:tc>
          <w:tcPr>
            <w:tcW w:type="dxa" w:w="2160"/>
          </w:tcPr>
          <w:p>
            <w:r>
              <w:t>$2,808</w:t>
            </w:r>
          </w:p>
        </w:tc>
        <w:tc>
          <w:tcPr>
            <w:tcW w:type="dxa" w:w="2160"/>
          </w:tcPr>
          <w:p>
            <w:r>
              <w:t>$23,959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