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Cheatham County School District</w:t>
      </w:r>
    </w:p>
    <w:p>
      <w:pPr>
        <w:pStyle w:val="Heading1"/>
      </w:pPr>
      <w:r>
        <w:t>COVID-19 Supplies Distribution Summary for Harpeth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$11,247</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450</w:t>
            </w:r>
          </w:p>
        </w:tc>
        <w:tc>
          <w:tcPr>
            <w:tcW w:type="dxa" w:w="2160"/>
          </w:tcPr>
          <w:p>
            <w:r>
              <w:t>1,600</w:t>
            </w:r>
          </w:p>
        </w:tc>
        <w:tc>
          <w:tcPr>
            <w:tcW w:type="dxa" w:w="2160"/>
          </w:tcPr>
          <w:p>
            <w:r>
              <w:t>0</w:t>
            </w:r>
          </w:p>
        </w:tc>
        <w:tc>
          <w:tcPr>
            <w:tcW w:type="dxa" w:w="2160"/>
          </w:tcPr>
          <w:p>
            <w:r>
              <w:t>60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$675</w:t>
            </w:r>
          </w:p>
        </w:tc>
        <w:tc>
          <w:tcPr>
            <w:tcW w:type="dxa" w:w="2160"/>
          </w:tcPr>
          <w:p>
            <w:r>
              <w:t>$512</w:t>
            </w:r>
          </w:p>
        </w:tc>
        <w:tc>
          <w:tcPr>
            <w:tcW w:type="dxa" w:w="2160"/>
          </w:tcPr>
          <w:p>
            <w:r>
              <w:t>$0</w:t>
            </w:r>
          </w:p>
        </w:tc>
        <w:tc>
          <w:tcPr>
            <w:tcW w:type="dxa" w:w="2160"/>
          </w:tcPr>
          <w:p>
            <w:r>
              <w:t>$129</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70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$684</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20</w:t>
            </w:r>
          </w:p>
        </w:tc>
        <w:tc>
          <w:tcPr>
            <w:tcW w:type="dxa" w:w="2160"/>
          </w:tcPr>
          <w:p>
            <w:r>
              <w:t>60</w:t>
            </w:r>
          </w:p>
        </w:tc>
        <w:tc>
          <w:tcPr>
            <w:tcW w:type="dxa" w:w="2160"/>
          </w:tcPr>
          <w:p>
            <w:r>
              <w:t>648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$179</w:t>
            </w:r>
          </w:p>
        </w:tc>
        <w:tc>
          <w:tcPr>
            <w:tcW w:type="dxa" w:w="2160"/>
          </w:tcPr>
          <w:p>
            <w:r>
              <w:t>$1,080</w:t>
            </w:r>
          </w:p>
        </w:tc>
        <w:tc>
          <w:tcPr>
            <w:tcW w:type="dxa" w:w="2160"/>
          </w:tcPr>
          <w:p>
            <w:r>
              <w:t>$6,046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