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Scott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$92,258</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15,140</w:t>
            </w:r>
          </w:p>
        </w:tc>
        <w:tc>
          <w:tcPr>
            <w:tcW w:type="dxa" w:w="2160"/>
          </w:tcPr>
          <w:p>
            <w:r>
              <w:t>13,980</w:t>
            </w:r>
          </w:p>
        </w:tc>
        <w:tc>
          <w:tcPr>
            <w:tcW w:type="dxa" w:w="2160"/>
          </w:tcPr>
          <w:p>
            <w:r>
              <w:t>203</w:t>
            </w:r>
          </w:p>
        </w:tc>
        <w:tc>
          <w:tcPr>
            <w:tcW w:type="dxa" w:w="2160"/>
          </w:tcPr>
          <w:p>
            <w:r>
              <w:t>573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$22,710</w:t>
            </w:r>
          </w:p>
        </w:tc>
        <w:tc>
          <w:tcPr>
            <w:tcW w:type="dxa" w:w="2160"/>
          </w:tcPr>
          <w:p>
            <w:r>
              <w:t>$4,474</w:t>
            </w:r>
          </w:p>
        </w:tc>
        <w:tc>
          <w:tcPr>
            <w:tcW w:type="dxa" w:w="2160"/>
          </w:tcPr>
          <w:p>
            <w:r>
              <w:t>$205</w:t>
            </w:r>
          </w:p>
        </w:tc>
        <w:tc>
          <w:tcPr>
            <w:tcW w:type="dxa" w:w="2160"/>
          </w:tcPr>
          <w:p>
            <w:r>
              <w:t>$1,232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519</w:t>
            </w:r>
          </w:p>
        </w:tc>
        <w:tc>
          <w:tcPr>
            <w:tcW w:type="dxa" w:w="2160"/>
          </w:tcPr>
          <w:p>
            <w:r>
              <w:t>1223</w:t>
            </w:r>
          </w:p>
        </w:tc>
        <w:tc>
          <w:tcPr>
            <w:tcW w:type="dxa" w:w="2160"/>
          </w:tcPr>
          <w:p>
            <w:r>
              <w:t>144</w:t>
            </w:r>
          </w:p>
        </w:tc>
        <w:tc>
          <w:tcPr>
            <w:tcW w:type="dxa" w:w="2160"/>
          </w:tcPr>
          <w:p>
            <w:r>
              <w:t>2,100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$3,960</w:t>
            </w:r>
          </w:p>
        </w:tc>
        <w:tc>
          <w:tcPr>
            <w:tcW w:type="dxa" w:w="2160"/>
          </w:tcPr>
          <w:p>
            <w:r>
              <w:t>$11,949</w:t>
            </w:r>
          </w:p>
        </w:tc>
        <w:tc>
          <w:tcPr>
            <w:tcW w:type="dxa" w:w="2160"/>
          </w:tcPr>
          <w:p>
            <w:r>
              <w:t>$101</w:t>
            </w:r>
          </w:p>
        </w:tc>
        <w:tc>
          <w:tcPr>
            <w:tcW w:type="dxa" w:w="2160"/>
          </w:tcPr>
          <w:p>
            <w:r>
              <w:t>$6,993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700</w:t>
            </w:r>
          </w:p>
        </w:tc>
        <w:tc>
          <w:tcPr>
            <w:tcW w:type="dxa" w:w="2160"/>
          </w:tcPr>
          <w:p>
            <w:r>
              <w:t>0</w:t>
            </w:r>
          </w:p>
        </w:tc>
        <w:tc>
          <w:tcPr>
            <w:tcW w:type="dxa" w:w="2160"/>
          </w:tcPr>
          <w:p>
            <w:r>
              <w:t>0</w:t>
            </w:r>
          </w:p>
        </w:tc>
        <w:tc>
          <w:tcPr>
            <w:tcW w:type="dxa" w:w="2160"/>
          </w:tcPr>
          <w:p>
            <w:r>
              <w:t>4,224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$1,225</w:t>
            </w:r>
          </w:p>
        </w:tc>
        <w:tc>
          <w:tcPr>
            <w:tcW w:type="dxa" w:w="2160"/>
          </w:tcPr>
          <w:p>
            <w:r>
              <w:t>$0</w:t>
            </w:r>
          </w:p>
        </w:tc>
        <w:tc>
          <w:tcPr>
            <w:tcW w:type="dxa" w:w="2160"/>
          </w:tcPr>
          <w:p>
            <w:r>
              <w:t>$0</w:t>
            </w:r>
          </w:p>
        </w:tc>
        <w:tc>
          <w:tcPr>
            <w:tcW w:type="dxa" w:w="2160"/>
          </w:tcPr>
          <w:p>
            <w:r>
              <w:t>$39,410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