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City Schools</w:t>
      </w:r>
    </w:p>
    <w:p>
      <w:r>
        <w:t>This summary totals the individual shipments to the schools or central office for Alcoa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$133,173</w:t>
            </w:r>
          </w:p>
        </w:tc>
        <w:tc>
          <w:tcPr>
            <w:tcW w:type="dxa" w:w="5400"/>
          </w:tcPr>
          <w:p>
            <w:r>
              <w:t>Total # of Shipments: 26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13,320</w:t>
            </w:r>
          </w:p>
        </w:tc>
        <w:tc>
          <w:tcPr>
            <w:tcW w:type="dxa" w:w="2160"/>
          </w:tcPr>
          <w:p>
            <w:r>
              <w:t>107,900</w:t>
            </w:r>
          </w:p>
        </w:tc>
        <w:tc>
          <w:tcPr>
            <w:tcW w:type="dxa" w:w="2160"/>
          </w:tcPr>
          <w:p>
            <w:r>
              <w:t>0</w:t>
            </w:r>
          </w:p>
        </w:tc>
        <w:tc>
          <w:tcPr>
            <w:tcW w:type="dxa" w:w="2160"/>
          </w:tcPr>
          <w:p>
            <w:r>
              <w:t>369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$19,980</w:t>
            </w:r>
          </w:p>
        </w:tc>
        <w:tc>
          <w:tcPr>
            <w:tcW w:type="dxa" w:w="2160"/>
          </w:tcPr>
          <w:p>
            <w:r>
              <w:t>$34,528</w:t>
            </w:r>
          </w:p>
        </w:tc>
        <w:tc>
          <w:tcPr>
            <w:tcW w:type="dxa" w:w="2160"/>
          </w:tcPr>
          <w:p>
            <w:r>
              <w:t>$0</w:t>
            </w:r>
          </w:p>
        </w:tc>
        <w:tc>
          <w:tcPr>
            <w:tcW w:type="dxa" w:w="2160"/>
          </w:tcPr>
          <w:p>
            <w:r>
              <w:t>$793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408</w:t>
            </w:r>
          </w:p>
        </w:tc>
        <w:tc>
          <w:tcPr>
            <w:tcW w:type="dxa" w:w="2160"/>
          </w:tcPr>
          <w:p>
            <w:r>
              <w:t>820</w:t>
            </w:r>
          </w:p>
        </w:tc>
        <w:tc>
          <w:tcPr>
            <w:tcW w:type="dxa" w:w="2160"/>
          </w:tcPr>
          <w:p>
            <w:r>
              <w:t>216</w:t>
            </w:r>
          </w:p>
        </w:tc>
        <w:tc>
          <w:tcPr>
            <w:tcW w:type="dxa" w:w="2160"/>
          </w:tcPr>
          <w:p>
            <w:r>
              <w:t>1,440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$3,113</w:t>
            </w:r>
          </w:p>
        </w:tc>
        <w:tc>
          <w:tcPr>
            <w:tcW w:type="dxa" w:w="2160"/>
          </w:tcPr>
          <w:p>
            <w:r>
              <w:t>$8,011</w:t>
            </w:r>
          </w:p>
        </w:tc>
        <w:tc>
          <w:tcPr>
            <w:tcW w:type="dxa" w:w="2160"/>
          </w:tcPr>
          <w:p>
            <w:r>
              <w:t>$151</w:t>
            </w:r>
          </w:p>
        </w:tc>
        <w:tc>
          <w:tcPr>
            <w:tcW w:type="dxa" w:w="2160"/>
          </w:tcPr>
          <w:p>
            <w:r>
              <w:t>$4,795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204</w:t>
            </w:r>
          </w:p>
        </w:tc>
        <w:tc>
          <w:tcPr>
            <w:tcW w:type="dxa" w:w="2160"/>
          </w:tcPr>
          <w:p>
            <w:r>
              <w:t>396</w:t>
            </w:r>
          </w:p>
        </w:tc>
        <w:tc>
          <w:tcPr>
            <w:tcW w:type="dxa" w:w="2160"/>
          </w:tcPr>
          <w:p>
            <w:r>
              <w:t>5,664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$1,828</w:t>
            </w:r>
          </w:p>
        </w:tc>
        <w:tc>
          <w:tcPr>
            <w:tcW w:type="dxa" w:w="2160"/>
          </w:tcPr>
          <w:p>
            <w:r>
              <w:t>$7,128</w:t>
            </w:r>
          </w:p>
        </w:tc>
        <w:tc>
          <w:tcPr>
            <w:tcW w:type="dxa" w:w="2160"/>
          </w:tcPr>
          <w:p>
            <w:r>
              <w:t>$52,845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