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Marshall County Schools</w:t>
      </w:r>
    </w:p>
    <w:p>
      <w:pPr>
        <w:pStyle w:val="Heading1"/>
      </w:pPr>
      <w:r>
        <w:t>COVID-19 Supplies Distribution Summary for Delk-Henson Intermediate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$10,496</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1,660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$2,490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60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$586</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64</w:t>
            </w:r>
          </w:p>
        </w:tc>
        <w:tc>
          <w:tcPr>
            <w:tcW w:type="dxa" w:w="2160"/>
          </w:tcPr>
          <w:p>
            <w:r>
              <w:t>480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$1,152</w:t>
            </w:r>
          </w:p>
        </w:tc>
        <w:tc>
          <w:tcPr>
            <w:tcW w:type="dxa" w:w="2160"/>
          </w:tcPr>
          <w:p>
            <w:r>
              <w:t>$4,478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