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Hamilton County Schools</w:t>
      </w:r>
    </w:p>
    <w:p>
      <w:pPr>
        <w:pStyle w:val="Heading1"/>
      </w:pPr>
      <w:r>
        <w:t>COVID-19 Supplies Distribution Summary for STEM School Chattanooga</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$9,212</w:t>
            </w:r>
          </w:p>
        </w:tc>
        <w:tc>
          <w:tcPr>
            <w:tcW w:type="dxa" w:w="5400"/>
          </w:tcPr>
          <w:p>
            <w:r>
              <w:t>Total # of Shipments: 6</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1,465</w:t>
            </w:r>
          </w:p>
        </w:tc>
        <w:tc>
          <w:tcPr>
            <w:tcW w:type="dxa" w:w="2160"/>
          </w:tcPr>
          <w:p>
            <w:r>
              <w:t>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$2,198</w:t>
            </w:r>
          </w:p>
        </w:tc>
        <w:tc>
          <w:tcPr>
            <w:tcW w:type="dxa" w:w="2160"/>
          </w:tcPr>
          <w:p>
            <w:r>
              <w:t>$0</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50</w:t>
            </w:r>
          </w:p>
        </w:tc>
        <w:tc>
          <w:tcPr>
            <w:tcW w:type="dxa" w:w="2160"/>
          </w:tcPr>
          <w:p>
            <w:r>
              <w:t>30</w:t>
            </w:r>
          </w:p>
        </w:tc>
        <w:tc>
          <w:tcPr>
            <w:tcW w:type="dxa" w:w="2160"/>
          </w:tcPr>
          <w:p>
            <w:r>
              <w:t>36</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$382</w:t>
            </w:r>
          </w:p>
        </w:tc>
        <w:tc>
          <w:tcPr>
            <w:tcW w:type="dxa" w:w="2160"/>
          </w:tcPr>
          <w:p>
            <w:r>
              <w:t>$293</w:t>
            </w:r>
          </w:p>
        </w:tc>
        <w:tc>
          <w:tcPr>
            <w:tcW w:type="dxa" w:w="2160"/>
          </w:tcPr>
          <w:p>
            <w:r>
              <w:t>$25</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28</w:t>
            </w:r>
          </w:p>
        </w:tc>
        <w:tc>
          <w:tcPr>
            <w:tcW w:type="dxa" w:w="2160"/>
          </w:tcPr>
          <w:p>
            <w:r>
              <w:t>480</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$504</w:t>
            </w:r>
          </w:p>
        </w:tc>
        <w:tc>
          <w:tcPr>
            <w:tcW w:type="dxa" w:w="2160"/>
          </w:tcPr>
          <w:p>
            <w:r>
              <w:t>$4,478</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