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East Nashville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$15,328</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255</w:t>
            </w:r>
          </w:p>
        </w:tc>
        <w:tc>
          <w:tcPr>
            <w:tcW w:type="dxa" w:w="2160"/>
          </w:tcPr>
          <w:p>
            <w:r>
              <w:t>6,000</w:t>
            </w:r>
          </w:p>
        </w:tc>
        <w:tc>
          <w:tcPr>
            <w:tcW w:type="dxa" w:w="2160"/>
          </w:tcPr>
          <w:p>
            <w:r>
              <w:t>0</w:t>
            </w:r>
          </w:p>
        </w:tc>
        <w:tc>
          <w:tcPr>
            <w:tcW w:type="dxa" w:w="2160"/>
          </w:tcPr>
          <w:p>
            <w:r>
              <w:t>145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$382</w:t>
            </w:r>
          </w:p>
        </w:tc>
        <w:tc>
          <w:tcPr>
            <w:tcW w:type="dxa" w:w="2160"/>
          </w:tcPr>
          <w:p>
            <w:r>
              <w:t>$1,920</w:t>
            </w:r>
          </w:p>
        </w:tc>
        <w:tc>
          <w:tcPr>
            <w:tcW w:type="dxa" w:w="2160"/>
          </w:tcPr>
          <w:p>
            <w:r>
              <w:t>$0</w:t>
            </w:r>
          </w:p>
        </w:tc>
        <w:tc>
          <w:tcPr>
            <w:tcW w:type="dxa" w:w="2160"/>
          </w:tcPr>
          <w:p>
            <w:r>
              <w:t>$312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83</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$811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168</w:t>
            </w:r>
          </w:p>
        </w:tc>
        <w:tc>
          <w:tcPr>
            <w:tcW w:type="dxa" w:w="2160"/>
          </w:tcPr>
          <w:p>
            <w:r>
              <w:t>96</w:t>
            </w:r>
          </w:p>
        </w:tc>
        <w:tc>
          <w:tcPr>
            <w:tcW w:type="dxa" w:w="2160"/>
          </w:tcPr>
          <w:p>
            <w:r>
              <w:t>732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$1,505</w:t>
            </w:r>
          </w:p>
        </w:tc>
        <w:tc>
          <w:tcPr>
            <w:tcW w:type="dxa" w:w="2160"/>
          </w:tcPr>
          <w:p>
            <w:r>
              <w:t>$1,728</w:t>
            </w:r>
          </w:p>
        </w:tc>
        <w:tc>
          <w:tcPr>
            <w:tcW w:type="dxa" w:w="2160"/>
          </w:tcPr>
          <w:p>
            <w:r>
              <w:t>$6,830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