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Sequatchie County Schools</w:t>
      </w:r>
    </w:p>
    <w:p>
      <w:pPr>
        <w:pStyle w:val="Heading1"/>
      </w:pPr>
      <w:r>
        <w:t>COVID-19 Supplies Distribution Summary for Sequatchie Co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$71,134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4,928</w:t>
            </w:r>
          </w:p>
        </w:tc>
        <w:tc>
          <w:tcPr>
            <w:tcW w:type="dxa" w:w="2160"/>
          </w:tcPr>
          <w:p>
            <w:r>
              <w:t>60,550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$7,392</w:t>
            </w:r>
          </w:p>
        </w:tc>
        <w:tc>
          <w:tcPr>
            <w:tcW w:type="dxa" w:w="2160"/>
          </w:tcPr>
          <w:p>
            <w:r>
              <w:t>$19,376</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252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$2,462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260</w:t>
            </w:r>
          </w:p>
        </w:tc>
        <w:tc>
          <w:tcPr>
            <w:tcW w:type="dxa" w:w="2160"/>
          </w:tcPr>
          <w:p>
            <w:r>
              <w:t>212</w:t>
            </w:r>
          </w:p>
        </w:tc>
        <w:tc>
          <w:tcPr>
            <w:tcW w:type="dxa" w:w="2160"/>
          </w:tcPr>
          <w:p>
            <w:r>
              <w:t>3,576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$2,330</w:t>
            </w:r>
          </w:p>
        </w:tc>
        <w:tc>
          <w:tcPr>
            <w:tcW w:type="dxa" w:w="2160"/>
          </w:tcPr>
          <w:p>
            <w:r>
              <w:t>$3,816</w:t>
            </w:r>
          </w:p>
        </w:tc>
        <w:tc>
          <w:tcPr>
            <w:tcW w:type="dxa" w:w="2160"/>
          </w:tcPr>
          <w:p>
            <w:r>
              <w:t>$33,364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