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Pigeon Forge Intermediate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$22,891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316</w:t>
            </w:r>
          </w:p>
        </w:tc>
        <w:tc>
          <w:tcPr>
            <w:tcW w:type="dxa" w:w="2160"/>
          </w:tcPr>
          <w:p>
            <w:r>
              <w:t>12,700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$474</w:t>
            </w:r>
          </w:p>
        </w:tc>
        <w:tc>
          <w:tcPr>
            <w:tcW w:type="dxa" w:w="2160"/>
          </w:tcPr>
          <w:p>
            <w:r>
              <w:t>$4,064</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520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$5,080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112</w:t>
            </w:r>
          </w:p>
        </w:tc>
        <w:tc>
          <w:tcPr>
            <w:tcW w:type="dxa" w:w="2160"/>
          </w:tcPr>
          <w:p>
            <w:r>
              <w:t>912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$2,016</w:t>
            </w:r>
          </w:p>
        </w:tc>
        <w:tc>
          <w:tcPr>
            <w:tcW w:type="dxa" w:w="2160"/>
          </w:tcPr>
          <w:p>
            <w:r>
              <w:t>$8,509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