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Greene County</w:t>
      </w:r>
    </w:p>
    <w:p/>
    <w:p>
      <w:r>
        <w:t>This summary totals the individual shipments in response to COVID 19 to Greene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$43,467</w:t>
            </w:r>
          </w:p>
        </w:tc>
        <w:tc>
          <w:tcPr>
            <w:tcW w:type="dxa" w:w="5400"/>
          </w:tcPr>
          <w:p>
            <w:r>
              <w:t>Total # of Shipments: 27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1,730</w:t>
            </w:r>
          </w:p>
        </w:tc>
        <w:tc>
          <w:tcPr>
            <w:tcW w:type="dxa" w:w="2160"/>
          </w:tcPr>
          <w:p>
            <w:r>
              <w:t>13,050</w:t>
            </w:r>
          </w:p>
        </w:tc>
        <w:tc>
          <w:tcPr>
            <w:tcW w:type="dxa" w:w="2160"/>
          </w:tcPr>
          <w:p>
            <w:r>
              <w:t>1,900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$1,747</w:t>
            </w:r>
          </w:p>
        </w:tc>
        <w:tc>
          <w:tcPr>
            <w:tcW w:type="dxa" w:w="2160"/>
          </w:tcPr>
          <w:p>
            <w:r>
              <w:t>$12,920</w:t>
            </w:r>
          </w:p>
        </w:tc>
        <w:tc>
          <w:tcPr>
            <w:tcW w:type="dxa" w:w="2160"/>
          </w:tcPr>
          <w:p>
            <w:r>
              <w:t>$5,662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802</w:t>
            </w:r>
          </w:p>
        </w:tc>
        <w:tc>
          <w:tcPr>
            <w:tcW w:type="dxa" w:w="1543"/>
          </w:tcPr>
          <w:p>
            <w:r>
              <w:t>52</w:t>
            </w:r>
          </w:p>
        </w:tc>
        <w:tc>
          <w:tcPr>
            <w:tcW w:type="dxa" w:w="1543"/>
          </w:tcPr>
          <w:p>
            <w:r>
              <w:t>154</w:t>
            </w:r>
          </w:p>
        </w:tc>
        <w:tc>
          <w:tcPr>
            <w:tcW w:type="dxa" w:w="1543"/>
          </w:tcPr>
          <w:p>
            <w:r>
              <w:t>950</w:t>
            </w:r>
          </w:p>
        </w:tc>
        <w:tc>
          <w:tcPr>
            <w:tcW w:type="dxa" w:w="1543"/>
          </w:tcPr>
          <w:p>
            <w:r>
              <w:t>270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$6,119</w:t>
            </w:r>
          </w:p>
        </w:tc>
        <w:tc>
          <w:tcPr>
            <w:tcW w:type="dxa" w:w="1543"/>
          </w:tcPr>
          <w:p>
            <w:r>
              <w:t>$112</w:t>
            </w:r>
          </w:p>
        </w:tc>
        <w:tc>
          <w:tcPr>
            <w:tcW w:type="dxa" w:w="1543"/>
          </w:tcPr>
          <w:p>
            <w:r>
              <w:t>$391</w:t>
            </w:r>
          </w:p>
        </w:tc>
        <w:tc>
          <w:tcPr>
            <w:tcW w:type="dxa" w:w="1543"/>
          </w:tcPr>
          <w:p>
            <w:r>
              <w:t>$3,164</w:t>
            </w:r>
          </w:p>
        </w:tc>
        <w:tc>
          <w:tcPr>
            <w:tcW w:type="dxa" w:w="1543"/>
          </w:tcPr>
          <w:p>
            <w:r>
              <w:t>$2,632</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420</w:t>
            </w:r>
          </w:p>
        </w:tc>
        <w:tc>
          <w:tcPr>
            <w:tcW w:type="dxa" w:w="2700"/>
          </w:tcPr>
          <w:p>
            <w:r>
              <w:t>449</w:t>
            </w:r>
          </w:p>
        </w:tc>
        <w:tc>
          <w:tcPr>
            <w:tcW w:type="dxa" w:w="2700"/>
          </w:tcPr>
          <w:p>
            <w:r>
              <w:t>405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$2,470</w:t>
            </w:r>
          </w:p>
        </w:tc>
        <w:tc>
          <w:tcPr>
            <w:tcW w:type="dxa" w:w="2700"/>
          </w:tcPr>
          <w:p>
            <w:r>
              <w:t>$4,189</w:t>
            </w:r>
          </w:p>
        </w:tc>
        <w:tc>
          <w:tcPr>
            <w:tcW w:type="dxa" w:w="2700"/>
          </w:tcPr>
          <w:p>
            <w:r>
              <w:t>$3,981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