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Jackson-Madison County Schools</w:t>
      </w:r>
    </w:p>
    <w:p>
      <w:pPr>
        <w:pStyle w:val="Heading1"/>
      </w:pPr>
      <w:r>
        <w:t>COVID-19 Supplies Distribution Summary for Jackson-Madison County Schools</w:t>
      </w:r>
    </w:p>
    <w:p>
      <w:r>
        <w:t>This summary totals the individual shipments to the schools or central office for Jackson-Madison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$892,470</w:t>
            </w:r>
          </w:p>
        </w:tc>
        <w:tc>
          <w:tcPr>
            <w:tcW w:type="dxa" w:w="5400"/>
          </w:tcPr>
          <w:p>
            <w:r>
              <w:t>Total # of Shipments: 143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43,372</w:t>
            </w:r>
          </w:p>
        </w:tc>
        <w:tc>
          <w:tcPr>
            <w:tcW w:type="dxa" w:w="2160"/>
          </w:tcPr>
          <w:p>
            <w:r>
              <w:t>906,570</w:t>
            </w:r>
          </w:p>
        </w:tc>
        <w:tc>
          <w:tcPr>
            <w:tcW w:type="dxa" w:w="2160"/>
          </w:tcPr>
          <w:p>
            <w:r>
              <w:t>206</w:t>
            </w:r>
          </w:p>
        </w:tc>
        <w:tc>
          <w:tcPr>
            <w:tcW w:type="dxa" w:w="2160"/>
          </w:tcPr>
          <w:p>
            <w:r>
              <w:t>4,475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$65,058</w:t>
            </w:r>
          </w:p>
        </w:tc>
        <w:tc>
          <w:tcPr>
            <w:tcW w:type="dxa" w:w="2160"/>
          </w:tcPr>
          <w:p>
            <w:r>
              <w:t>$290,102</w:t>
            </w:r>
          </w:p>
        </w:tc>
        <w:tc>
          <w:tcPr>
            <w:tcW w:type="dxa" w:w="2160"/>
          </w:tcPr>
          <w:p>
            <w:r>
              <w:t>$208</w:t>
            </w:r>
          </w:p>
        </w:tc>
        <w:tc>
          <w:tcPr>
            <w:tcW w:type="dxa" w:w="2160"/>
          </w:tcPr>
          <w:p>
            <w:r>
              <w:t>$9,621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2525</w:t>
            </w:r>
          </w:p>
        </w:tc>
        <w:tc>
          <w:tcPr>
            <w:tcW w:type="dxa" w:w="2160"/>
          </w:tcPr>
          <w:p>
            <w:r>
              <w:t>6485</w:t>
            </w:r>
          </w:p>
        </w:tc>
        <w:tc>
          <w:tcPr>
            <w:tcW w:type="dxa" w:w="2160"/>
          </w:tcPr>
          <w:p>
            <w:r>
              <w:t>1,476</w:t>
            </w:r>
          </w:p>
        </w:tc>
        <w:tc>
          <w:tcPr>
            <w:tcW w:type="dxa" w:w="2160"/>
          </w:tcPr>
          <w:p>
            <w:r>
              <w:t>9,720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$19,266</w:t>
            </w:r>
          </w:p>
        </w:tc>
        <w:tc>
          <w:tcPr>
            <w:tcW w:type="dxa" w:w="2160"/>
          </w:tcPr>
          <w:p>
            <w:r>
              <w:t>$63,358</w:t>
            </w:r>
          </w:p>
        </w:tc>
        <w:tc>
          <w:tcPr>
            <w:tcW w:type="dxa" w:w="2160"/>
          </w:tcPr>
          <w:p>
            <w:r>
              <w:t>$1,033</w:t>
            </w:r>
          </w:p>
        </w:tc>
        <w:tc>
          <w:tcPr>
            <w:tcW w:type="dxa" w:w="2160"/>
          </w:tcPr>
          <w:p>
            <w:r>
              <w:t>$32,368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1,392</w:t>
            </w:r>
          </w:p>
        </w:tc>
        <w:tc>
          <w:tcPr>
            <w:tcW w:type="dxa" w:w="2160"/>
          </w:tcPr>
          <w:p>
            <w:r>
              <w:t>3,038</w:t>
            </w:r>
          </w:p>
        </w:tc>
        <w:tc>
          <w:tcPr>
            <w:tcW w:type="dxa" w:w="2160"/>
          </w:tcPr>
          <w:p>
            <w:r>
              <w:t>2861</w:t>
            </w:r>
          </w:p>
        </w:tc>
        <w:tc>
          <w:tcPr>
            <w:tcW w:type="dxa" w:w="2160"/>
          </w:tcPr>
          <w:p>
            <w:r>
              <w:t>35,402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$2,436</w:t>
            </w:r>
          </w:p>
        </w:tc>
        <w:tc>
          <w:tcPr>
            <w:tcW w:type="dxa" w:w="2160"/>
          </w:tcPr>
          <w:p>
            <w:r>
              <w:t>$27,220</w:t>
            </w:r>
          </w:p>
        </w:tc>
        <w:tc>
          <w:tcPr>
            <w:tcW w:type="dxa" w:w="2160"/>
          </w:tcPr>
          <w:p>
            <w:r>
              <w:t>$51,498</w:t>
            </w:r>
          </w:p>
        </w:tc>
        <w:tc>
          <w:tcPr>
            <w:tcW w:type="dxa" w:w="2160"/>
          </w:tcPr>
          <w:p>
            <w:r>
              <w:t>$330,301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