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Ridgeway Early Learning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$13,077</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974</w:t>
            </w:r>
          </w:p>
        </w:tc>
        <w:tc>
          <w:tcPr>
            <w:tcW w:type="dxa" w:w="2160"/>
          </w:tcPr>
          <w:p>
            <w:r>
              <w:t>1,600</w:t>
            </w:r>
          </w:p>
        </w:tc>
        <w:tc>
          <w:tcPr>
            <w:tcW w:type="dxa" w:w="2160"/>
          </w:tcPr>
          <w:p>
            <w:r>
              <w:t>0</w:t>
            </w:r>
          </w:p>
        </w:tc>
        <w:tc>
          <w:tcPr>
            <w:tcW w:type="dxa" w:w="2160"/>
          </w:tcPr>
          <w:p>
            <w:r>
              <w:t>110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$1,461</w:t>
            </w:r>
          </w:p>
        </w:tc>
        <w:tc>
          <w:tcPr>
            <w:tcW w:type="dxa" w:w="2160"/>
          </w:tcPr>
          <w:p>
            <w:r>
              <w:t>$512</w:t>
            </w:r>
          </w:p>
        </w:tc>
        <w:tc>
          <w:tcPr>
            <w:tcW w:type="dxa" w:w="2160"/>
          </w:tcPr>
          <w:p>
            <w:r>
              <w:t>$0</w:t>
            </w:r>
          </w:p>
        </w:tc>
        <w:tc>
          <w:tcPr>
            <w:tcW w:type="dxa" w:w="2160"/>
          </w:tcPr>
          <w:p>
            <w:r>
              <w:t>$236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138</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$1,348</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57</w:t>
            </w:r>
          </w:p>
        </w:tc>
        <w:tc>
          <w:tcPr>
            <w:tcW w:type="dxa" w:w="2160"/>
          </w:tcPr>
          <w:p>
            <w:r>
              <w:t>696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$1,026</w:t>
            </w:r>
          </w:p>
        </w:tc>
        <w:tc>
          <w:tcPr>
            <w:tcW w:type="dxa" w:w="2160"/>
          </w:tcPr>
          <w:p>
            <w:r>
              <w:t>$6,494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