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Kenwood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$51,082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w:t>
            </w:r>
          </w:p>
        </w:tc>
        <w:tc>
          <w:tcPr>
            <w:tcW w:type="dxa" w:w="2160"/>
          </w:tcPr>
          <w:p>
            <w:r>
              <w:t>31,000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w:t>
            </w:r>
          </w:p>
        </w:tc>
        <w:tc>
          <w:tcPr>
            <w:tcW w:type="dxa" w:w="2160"/>
          </w:tcPr>
          <w:p>
            <w:r>
              <w:t>$9,920</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306</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$2,990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212</w:t>
            </w:r>
          </w:p>
        </w:tc>
        <w:tc>
          <w:tcPr>
            <w:tcW w:type="dxa" w:w="2160"/>
          </w:tcPr>
          <w:p>
            <w:r>
              <w:t>3,520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$3,816</w:t>
            </w:r>
          </w:p>
        </w:tc>
        <w:tc>
          <w:tcPr>
            <w:tcW w:type="dxa" w:w="2160"/>
          </w:tcPr>
          <w:p>
            <w:r>
              <w:t>$32,842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