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Grundy County</w:t>
      </w:r>
    </w:p>
    <w:p/>
    <w:p>
      <w:r>
        <w:t>This summary totals the individual shipments in response to COVID 19 to Grundy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$48,757</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1,320</w:t>
            </w:r>
          </w:p>
        </w:tc>
        <w:tc>
          <w:tcPr>
            <w:tcW w:type="dxa" w:w="2160"/>
          </w:tcPr>
          <w:p>
            <w:r>
              <w:t>29,200</w:t>
            </w:r>
          </w:p>
        </w:tc>
        <w:tc>
          <w:tcPr>
            <w:tcW w:type="dxa" w:w="2160"/>
          </w:tcPr>
          <w:p>
            <w:r>
              <w:t>1,100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$1,333</w:t>
            </w:r>
          </w:p>
        </w:tc>
        <w:tc>
          <w:tcPr>
            <w:tcW w:type="dxa" w:w="2160"/>
          </w:tcPr>
          <w:p>
            <w:r>
              <w:t>$28,908</w:t>
            </w:r>
          </w:p>
        </w:tc>
        <w:tc>
          <w:tcPr>
            <w:tcW w:type="dxa" w:w="2160"/>
          </w:tcPr>
          <w:p>
            <w:r>
              <w:t>$3,278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364</w:t>
            </w:r>
          </w:p>
        </w:tc>
        <w:tc>
          <w:tcPr>
            <w:tcW w:type="dxa" w:w="1543"/>
          </w:tcPr>
          <w:p>
            <w:r>
              <w:t>300</w:t>
            </w:r>
          </w:p>
        </w:tc>
        <w:tc>
          <w:tcPr>
            <w:tcW w:type="dxa" w:w="1543"/>
          </w:tcPr>
          <w:p>
            <w:r>
              <w:t>200</w:t>
            </w:r>
          </w:p>
        </w:tc>
        <w:tc>
          <w:tcPr>
            <w:tcW w:type="dxa" w:w="1543"/>
          </w:tcPr>
          <w:p>
            <w:r>
              <w:t>250</w:t>
            </w:r>
          </w:p>
        </w:tc>
        <w:tc>
          <w:tcPr>
            <w:tcW w:type="dxa" w:w="1543"/>
          </w:tcPr>
          <w:p>
            <w:r>
              <w:t>520</w:t>
            </w:r>
          </w:p>
        </w:tc>
        <w:tc>
          <w:tcPr>
            <w:tcW w:type="dxa" w:w="1543"/>
          </w:tcPr>
          <w:p>
            <w:r>
              <w:t>800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$2,777</w:t>
            </w:r>
          </w:p>
        </w:tc>
        <w:tc>
          <w:tcPr>
            <w:tcW w:type="dxa" w:w="1543"/>
          </w:tcPr>
          <w:p>
            <w:r>
              <w:t>$645</w:t>
            </w:r>
          </w:p>
        </w:tc>
        <w:tc>
          <w:tcPr>
            <w:tcW w:type="dxa" w:w="1543"/>
          </w:tcPr>
          <w:p>
            <w:r>
              <w:t>$508</w:t>
            </w:r>
          </w:p>
        </w:tc>
        <w:tc>
          <w:tcPr>
            <w:tcW w:type="dxa" w:w="1543"/>
          </w:tcPr>
          <w:p>
            <w:r>
              <w:t>$832</w:t>
            </w:r>
          </w:p>
        </w:tc>
        <w:tc>
          <w:tcPr>
            <w:tcW w:type="dxa" w:w="1543"/>
          </w:tcPr>
          <w:p>
            <w:r>
              <w:t>$5,070</w:t>
            </w:r>
          </w:p>
        </w:tc>
        <w:tc>
          <w:tcPr>
            <w:tcW w:type="dxa" w:w="1543"/>
          </w:tcPr>
          <w:p>
            <w:r>
              <w:t>$320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85</w:t>
            </w:r>
          </w:p>
        </w:tc>
        <w:tc>
          <w:tcPr>
            <w:tcW w:type="dxa" w:w="2700"/>
          </w:tcPr>
          <w:p>
            <w:r>
              <w:t>372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$793</w:t>
            </w:r>
          </w:p>
        </w:tc>
        <w:tc>
          <w:tcPr>
            <w:tcW w:type="dxa" w:w="2700"/>
          </w:tcPr>
          <w:p>
            <w:r>
              <w:t>$3,657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