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Newport City Schools</w:t>
      </w:r>
    </w:p>
    <w:p>
      <w:pPr>
        <w:pStyle w:val="Heading1"/>
      </w:pPr>
      <w:r>
        <w:t>COVID-19 Supplies Distribution Summary for Newport City Schools</w:t>
      </w:r>
    </w:p>
    <w:p>
      <w:r>
        <w:t>This summary totals the individual shipments to the schools or central office for Newport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$78,518</w:t>
            </w:r>
          </w:p>
        </w:tc>
        <w:tc>
          <w:tcPr>
            <w:tcW w:type="dxa" w:w="5400"/>
          </w:tcPr>
          <w:p>
            <w:r>
              <w:t>Total # of Shipments: 20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9,838</w:t>
            </w:r>
          </w:p>
        </w:tc>
        <w:tc>
          <w:tcPr>
            <w:tcW w:type="dxa" w:w="2160"/>
          </w:tcPr>
          <w:p>
            <w:r>
              <w:t>30,750</w:t>
            </w:r>
          </w:p>
        </w:tc>
        <w:tc>
          <w:tcPr>
            <w:tcW w:type="dxa" w:w="2160"/>
          </w:tcPr>
          <w:p>
            <w:r>
              <w:t>0</w:t>
            </w:r>
          </w:p>
        </w:tc>
        <w:tc>
          <w:tcPr>
            <w:tcW w:type="dxa" w:w="2160"/>
          </w:tcPr>
          <w:p>
            <w:r>
              <w:t>112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$14,757</w:t>
            </w:r>
          </w:p>
        </w:tc>
        <w:tc>
          <w:tcPr>
            <w:tcW w:type="dxa" w:w="2160"/>
          </w:tcPr>
          <w:p>
            <w:r>
              <w:t>$9,840</w:t>
            </w:r>
          </w:p>
        </w:tc>
        <w:tc>
          <w:tcPr>
            <w:tcW w:type="dxa" w:w="2160"/>
          </w:tcPr>
          <w:p>
            <w:r>
              <w:t>$0</w:t>
            </w:r>
          </w:p>
        </w:tc>
        <w:tc>
          <w:tcPr>
            <w:tcW w:type="dxa" w:w="2160"/>
          </w:tcPr>
          <w:p>
            <w:r>
              <w:t>$241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172</w:t>
            </w:r>
          </w:p>
        </w:tc>
        <w:tc>
          <w:tcPr>
            <w:tcW w:type="dxa" w:w="2160"/>
          </w:tcPr>
          <w:p>
            <w:r>
              <w:t>285</w:t>
            </w:r>
          </w:p>
        </w:tc>
        <w:tc>
          <w:tcPr>
            <w:tcW w:type="dxa" w:w="2160"/>
          </w:tcPr>
          <w:p>
            <w:r>
              <w:t>108</w:t>
            </w:r>
          </w:p>
        </w:tc>
        <w:tc>
          <w:tcPr>
            <w:tcW w:type="dxa" w:w="2160"/>
          </w:tcPr>
          <w:p>
            <w:r>
              <w:t>840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$1,312</w:t>
            </w:r>
          </w:p>
        </w:tc>
        <w:tc>
          <w:tcPr>
            <w:tcW w:type="dxa" w:w="2160"/>
          </w:tcPr>
          <w:p>
            <w:r>
              <w:t>$2,784</w:t>
            </w:r>
          </w:p>
        </w:tc>
        <w:tc>
          <w:tcPr>
            <w:tcW w:type="dxa" w:w="2160"/>
          </w:tcPr>
          <w:p>
            <w:r>
              <w:t>$76</w:t>
            </w:r>
          </w:p>
        </w:tc>
        <w:tc>
          <w:tcPr>
            <w:tcW w:type="dxa" w:w="2160"/>
          </w:tcPr>
          <w:p>
            <w:r>
              <w:t>$2,797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240</w:t>
            </w:r>
          </w:p>
        </w:tc>
        <w:tc>
          <w:tcPr>
            <w:tcW w:type="dxa" w:w="2160"/>
          </w:tcPr>
          <w:p>
            <w:r>
              <w:t>52</w:t>
            </w:r>
          </w:p>
        </w:tc>
        <w:tc>
          <w:tcPr>
            <w:tcW w:type="dxa" w:w="2160"/>
          </w:tcPr>
          <w:p>
            <w:r>
              <w:t>120</w:t>
            </w:r>
          </w:p>
        </w:tc>
        <w:tc>
          <w:tcPr>
            <w:tcW w:type="dxa" w:w="2160"/>
          </w:tcPr>
          <w:p>
            <w:r>
              <w:t>4,680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$420</w:t>
            </w:r>
          </w:p>
        </w:tc>
        <w:tc>
          <w:tcPr>
            <w:tcW w:type="dxa" w:w="2160"/>
          </w:tcPr>
          <w:p>
            <w:r>
              <w:t>$466</w:t>
            </w:r>
          </w:p>
        </w:tc>
        <w:tc>
          <w:tcPr>
            <w:tcW w:type="dxa" w:w="2160"/>
          </w:tcPr>
          <w:p>
            <w:r>
              <w:t>$2,160</w:t>
            </w:r>
          </w:p>
        </w:tc>
        <w:tc>
          <w:tcPr>
            <w:tcW w:type="dxa" w:w="2160"/>
          </w:tcPr>
          <w:p>
            <w:r>
              <w:t>$43,664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