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Haywood County Schools</w:t>
      </w:r>
    </w:p>
    <w:p>
      <w:pPr>
        <w:pStyle w:val="Heading1"/>
      </w:pPr>
      <w:r>
        <w:t>COVID-19 Supplies Distribution Summary for Sunny Hill Intermediate</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$22,564</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70</w:t>
            </w:r>
          </w:p>
        </w:tc>
        <w:tc>
          <w:tcPr>
            <w:tcW w:type="dxa" w:w="2160"/>
          </w:tcPr>
          <w:p>
            <w:r>
              <w:t>9,950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$105</w:t>
            </w:r>
          </w:p>
        </w:tc>
        <w:tc>
          <w:tcPr>
            <w:tcW w:type="dxa" w:w="2160"/>
          </w:tcPr>
          <w:p>
            <w:r>
              <w:t>$3,184</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36</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$352</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60</w:t>
            </w:r>
          </w:p>
        </w:tc>
        <w:tc>
          <w:tcPr>
            <w:tcW w:type="dxa" w:w="2160"/>
          </w:tcPr>
          <w:p>
            <w:r>
              <w:t>60</w:t>
            </w:r>
          </w:p>
        </w:tc>
        <w:tc>
          <w:tcPr>
            <w:tcW w:type="dxa" w:w="2160"/>
          </w:tcPr>
          <w:p>
            <w:r>
              <w:t>1,644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$538</w:t>
            </w:r>
          </w:p>
        </w:tc>
        <w:tc>
          <w:tcPr>
            <w:tcW w:type="dxa" w:w="2160"/>
          </w:tcPr>
          <w:p>
            <w:r>
              <w:t>$1,080</w:t>
            </w:r>
          </w:p>
        </w:tc>
        <w:tc>
          <w:tcPr>
            <w:tcW w:type="dxa" w:w="2160"/>
          </w:tcPr>
          <w:p>
            <w:r>
              <w:t>$15,339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