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Claiborne County Schools</w:t>
      </w:r>
    </w:p>
    <w:p>
      <w:pPr>
        <w:pStyle w:val="Heading1"/>
      </w:pPr>
      <w:r>
        <w:t>COVID-19 Supplies Distribution Summary for Soldiers Memorial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$49,948</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7,380</w:t>
            </w:r>
          </w:p>
        </w:tc>
        <w:tc>
          <w:tcPr>
            <w:tcW w:type="dxa" w:w="2160"/>
          </w:tcPr>
          <w:p>
            <w:r>
              <w:t>55,100</w:t>
            </w:r>
          </w:p>
        </w:tc>
        <w:tc>
          <w:tcPr>
            <w:tcW w:type="dxa" w:w="2160"/>
          </w:tcPr>
          <w:p>
            <w:r>
              <w:t>0</w:t>
            </w:r>
          </w:p>
        </w:tc>
        <w:tc>
          <w:tcPr>
            <w:tcW w:type="dxa" w:w="2160"/>
          </w:tcPr>
          <w:p>
            <w:r>
              <w:t>70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$11,070</w:t>
            </w:r>
          </w:p>
        </w:tc>
        <w:tc>
          <w:tcPr>
            <w:tcW w:type="dxa" w:w="2160"/>
          </w:tcPr>
          <w:p>
            <w:r>
              <w:t>$17,632</w:t>
            </w:r>
          </w:p>
        </w:tc>
        <w:tc>
          <w:tcPr>
            <w:tcW w:type="dxa" w:w="2160"/>
          </w:tcPr>
          <w:p>
            <w:r>
              <w:t>$0</w:t>
            </w:r>
          </w:p>
        </w:tc>
        <w:tc>
          <w:tcPr>
            <w:tcW w:type="dxa" w:w="2160"/>
          </w:tcPr>
          <w:p>
            <w:r>
              <w:t>$150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310</w:t>
            </w:r>
          </w:p>
        </w:tc>
        <w:tc>
          <w:tcPr>
            <w:tcW w:type="dxa" w:w="2160"/>
          </w:tcPr>
          <w:p>
            <w:r>
              <w:t>144</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$3,029</w:t>
            </w:r>
          </w:p>
        </w:tc>
        <w:tc>
          <w:tcPr>
            <w:tcW w:type="dxa" w:w="2160"/>
          </w:tcPr>
          <w:p>
            <w:r>
              <w:t>$101</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280</w:t>
            </w:r>
          </w:p>
        </w:tc>
        <w:tc>
          <w:tcPr>
            <w:tcW w:type="dxa" w:w="2160"/>
          </w:tcPr>
          <w:p>
            <w:r>
              <w:t>117</w:t>
            </w:r>
          </w:p>
        </w:tc>
        <w:tc>
          <w:tcPr>
            <w:tcW w:type="dxa" w:w="2160"/>
          </w:tcPr>
          <w:p>
            <w:r>
              <w:t>1,080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$2,509</w:t>
            </w:r>
          </w:p>
        </w:tc>
        <w:tc>
          <w:tcPr>
            <w:tcW w:type="dxa" w:w="2160"/>
          </w:tcPr>
          <w:p>
            <w:r>
              <w:t>$2,106</w:t>
            </w:r>
          </w:p>
        </w:tc>
        <w:tc>
          <w:tcPr>
            <w:tcW w:type="dxa" w:w="2160"/>
          </w:tcPr>
          <w:p>
            <w:r>
              <w:t>$10,076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