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6E9C" w14:textId="40D6D29B" w:rsidR="002A071C" w:rsidRDefault="000864B8" w:rsidP="000864B8">
      <w:pPr>
        <w:jc w:val="center"/>
        <w:rPr>
          <w:sz w:val="28"/>
        </w:rPr>
      </w:pPr>
      <w:r w:rsidRPr="000864B8">
        <w:rPr>
          <w:sz w:val="28"/>
        </w:rPr>
        <w:t>Resolution</w:t>
      </w:r>
      <w:r w:rsidR="00820C97">
        <w:rPr>
          <w:sz w:val="28"/>
        </w:rPr>
        <w:t xml:space="preserve"> No. ___________</w:t>
      </w:r>
      <w:r w:rsidR="002A071C">
        <w:rPr>
          <w:sz w:val="28"/>
        </w:rPr>
        <w:t xml:space="preserve"> </w:t>
      </w:r>
    </w:p>
    <w:p w14:paraId="216042CC" w14:textId="7B4F3CD9" w:rsidR="001426EB" w:rsidRDefault="00820C97" w:rsidP="000864B8">
      <w:pPr>
        <w:jc w:val="center"/>
        <w:rPr>
          <w:sz w:val="28"/>
        </w:rPr>
      </w:pPr>
      <w:r>
        <w:rPr>
          <w:sz w:val="28"/>
        </w:rPr>
        <w:t xml:space="preserve">A Resolution </w:t>
      </w:r>
      <w:r w:rsidR="002A071C">
        <w:rPr>
          <w:sz w:val="28"/>
        </w:rPr>
        <w:t>o</w:t>
      </w:r>
      <w:r w:rsidR="001426EB">
        <w:rPr>
          <w:sz w:val="28"/>
        </w:rPr>
        <w:t>f</w:t>
      </w:r>
      <w:r w:rsidR="002A071C">
        <w:rPr>
          <w:sz w:val="28"/>
        </w:rPr>
        <w:t xml:space="preserve"> </w:t>
      </w:r>
      <w:r>
        <w:rPr>
          <w:sz w:val="28"/>
        </w:rPr>
        <w:t xml:space="preserve">the </w:t>
      </w:r>
    </w:p>
    <w:p w14:paraId="68D4FD5A" w14:textId="5DDF47DE" w:rsidR="00FD0A01" w:rsidRDefault="001426EB" w:rsidP="002F6D00">
      <w:pPr>
        <w:spacing w:after="0"/>
        <w:jc w:val="center"/>
        <w:rPr>
          <w:sz w:val="28"/>
        </w:rPr>
      </w:pPr>
      <w:r>
        <w:rPr>
          <w:sz w:val="28"/>
        </w:rPr>
        <w:t>____________________</w:t>
      </w:r>
      <w:r w:rsidR="007B4A4D">
        <w:rPr>
          <w:sz w:val="28"/>
        </w:rPr>
        <w:t>________________</w:t>
      </w:r>
      <w:r w:rsidR="00820C97">
        <w:rPr>
          <w:sz w:val="28"/>
        </w:rPr>
        <w:t>, Tennessee</w:t>
      </w:r>
      <w:r w:rsidR="002A071C">
        <w:rPr>
          <w:sz w:val="28"/>
        </w:rPr>
        <w:t xml:space="preserve"> </w:t>
      </w:r>
    </w:p>
    <w:p w14:paraId="3FD1C3F4" w14:textId="05D077B1" w:rsidR="00572CD1" w:rsidRPr="002F6D00" w:rsidRDefault="00572CD1" w:rsidP="000864B8">
      <w:pPr>
        <w:jc w:val="center"/>
        <w:rPr>
          <w:b w:val="0"/>
          <w:bCs/>
          <w:i/>
          <w:iCs/>
          <w:sz w:val="20"/>
          <w:szCs w:val="20"/>
        </w:rPr>
      </w:pPr>
      <w:r w:rsidRPr="002F6D00">
        <w:rPr>
          <w:b w:val="0"/>
          <w:bCs/>
          <w:i/>
          <w:iCs/>
          <w:sz w:val="20"/>
          <w:szCs w:val="20"/>
        </w:rPr>
        <w:t xml:space="preserve">(Name of </w:t>
      </w:r>
      <w:r w:rsidR="0083366D">
        <w:rPr>
          <w:b w:val="0"/>
          <w:bCs/>
          <w:i/>
          <w:iCs/>
          <w:sz w:val="20"/>
          <w:szCs w:val="20"/>
        </w:rPr>
        <w:t xml:space="preserve">County or Metro Government </w:t>
      </w:r>
      <w:r w:rsidRPr="002F6D00">
        <w:rPr>
          <w:b w:val="0"/>
          <w:bCs/>
          <w:i/>
          <w:iCs/>
          <w:sz w:val="20"/>
          <w:szCs w:val="20"/>
        </w:rPr>
        <w:t>)</w:t>
      </w:r>
    </w:p>
    <w:p w14:paraId="6D900327" w14:textId="42085B9C" w:rsidR="00FB6659" w:rsidRDefault="00032602" w:rsidP="000864B8">
      <w:pPr>
        <w:jc w:val="center"/>
        <w:rPr>
          <w:sz w:val="28"/>
        </w:rPr>
      </w:pPr>
      <w:r>
        <w:rPr>
          <w:sz w:val="28"/>
        </w:rPr>
        <w:t xml:space="preserve">Adopting </w:t>
      </w:r>
      <w:r w:rsidR="00FB6659">
        <w:rPr>
          <w:sz w:val="28"/>
        </w:rPr>
        <w:t>the Annual Budget</w:t>
      </w:r>
    </w:p>
    <w:p w14:paraId="04EF43C9" w14:textId="75631428" w:rsidR="002A071C" w:rsidRDefault="002A071C" w:rsidP="000864B8">
      <w:pPr>
        <w:jc w:val="center"/>
        <w:rPr>
          <w:sz w:val="28"/>
        </w:rPr>
      </w:pPr>
      <w:r>
        <w:rPr>
          <w:sz w:val="28"/>
        </w:rPr>
        <w:t xml:space="preserve">for </w:t>
      </w:r>
      <w:r w:rsidR="00820C97">
        <w:rPr>
          <w:sz w:val="28"/>
        </w:rPr>
        <w:t xml:space="preserve">the following </w:t>
      </w:r>
      <w:r w:rsidR="002D0E98">
        <w:rPr>
          <w:sz w:val="28"/>
        </w:rPr>
        <w:t>Proprietary</w:t>
      </w:r>
      <w:r w:rsidR="00820C97">
        <w:rPr>
          <w:sz w:val="28"/>
        </w:rPr>
        <w:t xml:space="preserve"> Funds</w:t>
      </w:r>
    </w:p>
    <w:p w14:paraId="7D9BD313" w14:textId="5B0DAF8D" w:rsidR="00820C97" w:rsidRDefault="00820C97" w:rsidP="00820C97">
      <w:pPr>
        <w:spacing w:after="0"/>
        <w:jc w:val="center"/>
        <w:rPr>
          <w:sz w:val="28"/>
        </w:rPr>
      </w:pPr>
      <w:r>
        <w:rPr>
          <w:sz w:val="28"/>
        </w:rPr>
        <w:t>____________________________________</w:t>
      </w:r>
    </w:p>
    <w:p w14:paraId="37E8CEB2" w14:textId="07AB591D" w:rsidR="00820C97" w:rsidRPr="002F6D00" w:rsidRDefault="00820C97" w:rsidP="00820C97">
      <w:pPr>
        <w:jc w:val="center"/>
        <w:rPr>
          <w:b w:val="0"/>
          <w:bCs/>
          <w:i/>
          <w:iCs/>
          <w:sz w:val="20"/>
          <w:szCs w:val="20"/>
        </w:rPr>
      </w:pPr>
      <w:r w:rsidRPr="002F6D00">
        <w:rPr>
          <w:b w:val="0"/>
          <w:bCs/>
          <w:i/>
          <w:iCs/>
          <w:sz w:val="20"/>
          <w:szCs w:val="20"/>
        </w:rPr>
        <w:t>(Name of</w:t>
      </w:r>
      <w:r>
        <w:rPr>
          <w:b w:val="0"/>
          <w:bCs/>
          <w:i/>
          <w:iCs/>
          <w:sz w:val="20"/>
          <w:szCs w:val="20"/>
        </w:rPr>
        <w:t xml:space="preserve"> </w:t>
      </w:r>
      <w:r w:rsidR="00AE4DC6">
        <w:rPr>
          <w:b w:val="0"/>
          <w:bCs/>
          <w:i/>
          <w:iCs/>
          <w:sz w:val="20"/>
          <w:szCs w:val="20"/>
        </w:rPr>
        <w:t>Proprietary</w:t>
      </w:r>
      <w:r>
        <w:rPr>
          <w:b w:val="0"/>
          <w:bCs/>
          <w:i/>
          <w:iCs/>
          <w:sz w:val="20"/>
          <w:szCs w:val="20"/>
        </w:rPr>
        <w:t xml:space="preserve"> Fund</w:t>
      </w:r>
      <w:r w:rsidRPr="002F6D00">
        <w:rPr>
          <w:b w:val="0"/>
          <w:bCs/>
          <w:i/>
          <w:iCs/>
          <w:sz w:val="20"/>
          <w:szCs w:val="20"/>
        </w:rPr>
        <w:t>)</w:t>
      </w:r>
    </w:p>
    <w:p w14:paraId="03ACE4A4" w14:textId="77777777" w:rsidR="00820C97" w:rsidRDefault="00820C97" w:rsidP="00820C97">
      <w:pPr>
        <w:spacing w:after="0"/>
        <w:jc w:val="center"/>
        <w:rPr>
          <w:sz w:val="28"/>
        </w:rPr>
      </w:pPr>
      <w:r>
        <w:rPr>
          <w:sz w:val="28"/>
        </w:rPr>
        <w:t>____________________________________</w:t>
      </w:r>
    </w:p>
    <w:p w14:paraId="1ACC1895" w14:textId="39F6592D" w:rsidR="00820C97" w:rsidRPr="002F6D00" w:rsidRDefault="00820C97" w:rsidP="00820C97">
      <w:pPr>
        <w:jc w:val="center"/>
        <w:rPr>
          <w:b w:val="0"/>
          <w:bCs/>
          <w:i/>
          <w:iCs/>
          <w:sz w:val="20"/>
          <w:szCs w:val="20"/>
        </w:rPr>
      </w:pPr>
      <w:r w:rsidRPr="002F6D00">
        <w:rPr>
          <w:b w:val="0"/>
          <w:bCs/>
          <w:i/>
          <w:iCs/>
          <w:sz w:val="20"/>
          <w:szCs w:val="20"/>
        </w:rPr>
        <w:t>(Name of</w:t>
      </w:r>
      <w:r>
        <w:rPr>
          <w:b w:val="0"/>
          <w:bCs/>
          <w:i/>
          <w:iCs/>
          <w:sz w:val="20"/>
          <w:szCs w:val="20"/>
        </w:rPr>
        <w:t xml:space="preserve"> </w:t>
      </w:r>
      <w:r w:rsidR="00AE4DC6">
        <w:rPr>
          <w:b w:val="0"/>
          <w:bCs/>
          <w:i/>
          <w:iCs/>
          <w:sz w:val="20"/>
          <w:szCs w:val="20"/>
        </w:rPr>
        <w:t>Proprietary</w:t>
      </w:r>
      <w:r>
        <w:rPr>
          <w:b w:val="0"/>
          <w:bCs/>
          <w:i/>
          <w:iCs/>
          <w:sz w:val="20"/>
          <w:szCs w:val="20"/>
        </w:rPr>
        <w:t xml:space="preserve"> Fund</w:t>
      </w:r>
      <w:r w:rsidRPr="002F6D00">
        <w:rPr>
          <w:b w:val="0"/>
          <w:bCs/>
          <w:i/>
          <w:iCs/>
          <w:sz w:val="20"/>
          <w:szCs w:val="20"/>
        </w:rPr>
        <w:t>)</w:t>
      </w:r>
    </w:p>
    <w:p w14:paraId="22D7DE07" w14:textId="77777777" w:rsidR="00820C97" w:rsidRDefault="00820C97" w:rsidP="00820C97">
      <w:pPr>
        <w:spacing w:after="0"/>
        <w:jc w:val="center"/>
        <w:rPr>
          <w:sz w:val="28"/>
        </w:rPr>
      </w:pPr>
      <w:r>
        <w:rPr>
          <w:sz w:val="28"/>
        </w:rPr>
        <w:t>____________________________________</w:t>
      </w:r>
    </w:p>
    <w:p w14:paraId="4E6D7A79" w14:textId="20597957" w:rsidR="00820C97" w:rsidRPr="002F6D00" w:rsidRDefault="00820C97" w:rsidP="00820C97">
      <w:pPr>
        <w:jc w:val="center"/>
        <w:rPr>
          <w:b w:val="0"/>
          <w:bCs/>
          <w:i/>
          <w:iCs/>
          <w:sz w:val="20"/>
          <w:szCs w:val="20"/>
        </w:rPr>
      </w:pPr>
      <w:r w:rsidRPr="002F6D00">
        <w:rPr>
          <w:b w:val="0"/>
          <w:bCs/>
          <w:i/>
          <w:iCs/>
          <w:sz w:val="20"/>
          <w:szCs w:val="20"/>
        </w:rPr>
        <w:t>(Name of</w:t>
      </w:r>
      <w:r>
        <w:rPr>
          <w:b w:val="0"/>
          <w:bCs/>
          <w:i/>
          <w:iCs/>
          <w:sz w:val="20"/>
          <w:szCs w:val="20"/>
        </w:rPr>
        <w:t xml:space="preserve"> </w:t>
      </w:r>
      <w:r w:rsidR="00AE4DC6">
        <w:rPr>
          <w:b w:val="0"/>
          <w:bCs/>
          <w:i/>
          <w:iCs/>
          <w:sz w:val="20"/>
          <w:szCs w:val="20"/>
        </w:rPr>
        <w:t>Proprietary</w:t>
      </w:r>
      <w:r>
        <w:rPr>
          <w:b w:val="0"/>
          <w:bCs/>
          <w:i/>
          <w:iCs/>
          <w:sz w:val="20"/>
          <w:szCs w:val="20"/>
        </w:rPr>
        <w:t xml:space="preserve"> Fund</w:t>
      </w:r>
      <w:r w:rsidRPr="002F6D00">
        <w:rPr>
          <w:b w:val="0"/>
          <w:bCs/>
          <w:i/>
          <w:iCs/>
          <w:sz w:val="20"/>
          <w:szCs w:val="20"/>
        </w:rPr>
        <w:t>)</w:t>
      </w:r>
    </w:p>
    <w:p w14:paraId="6A0827EB" w14:textId="13FD3A76" w:rsidR="002A071C" w:rsidRPr="000864B8" w:rsidRDefault="00FB6659" w:rsidP="000864B8">
      <w:pPr>
        <w:jc w:val="center"/>
        <w:rPr>
          <w:sz w:val="28"/>
        </w:rPr>
      </w:pPr>
      <w:r>
        <w:rPr>
          <w:sz w:val="28"/>
        </w:rPr>
        <w:t xml:space="preserve">the </w:t>
      </w:r>
      <w:r w:rsidR="007B4A4D">
        <w:rPr>
          <w:sz w:val="28"/>
        </w:rPr>
        <w:t>f</w:t>
      </w:r>
      <w:r w:rsidR="002A071C">
        <w:rPr>
          <w:sz w:val="28"/>
        </w:rPr>
        <w:t xml:space="preserve">iscal </w:t>
      </w:r>
      <w:r w:rsidR="007B4A4D">
        <w:rPr>
          <w:sz w:val="28"/>
        </w:rPr>
        <w:t>y</w:t>
      </w:r>
      <w:r w:rsidR="002A071C">
        <w:rPr>
          <w:sz w:val="28"/>
        </w:rPr>
        <w:t xml:space="preserve">ear </w:t>
      </w:r>
      <w:r w:rsidR="007B4A4D">
        <w:rPr>
          <w:sz w:val="28"/>
        </w:rPr>
        <w:t>b</w:t>
      </w:r>
      <w:r w:rsidR="002A071C">
        <w:rPr>
          <w:sz w:val="28"/>
        </w:rPr>
        <w:t xml:space="preserve">eginning </w:t>
      </w:r>
      <w:r w:rsidR="00820C97">
        <w:rPr>
          <w:sz w:val="28"/>
        </w:rPr>
        <w:t>July 1</w:t>
      </w:r>
      <w:r w:rsidR="002A071C">
        <w:rPr>
          <w:sz w:val="28"/>
        </w:rPr>
        <w:t>, 20</w:t>
      </w:r>
      <w:r w:rsidR="00E600E7">
        <w:rPr>
          <w:sz w:val="28"/>
        </w:rPr>
        <w:t>__</w:t>
      </w:r>
      <w:r w:rsidR="002A071C">
        <w:rPr>
          <w:sz w:val="28"/>
        </w:rPr>
        <w:t xml:space="preserve">, and </w:t>
      </w:r>
      <w:r w:rsidR="007B4A4D">
        <w:rPr>
          <w:sz w:val="28"/>
        </w:rPr>
        <w:t>e</w:t>
      </w:r>
      <w:r w:rsidR="002A071C">
        <w:rPr>
          <w:sz w:val="28"/>
        </w:rPr>
        <w:t xml:space="preserve">nding </w:t>
      </w:r>
      <w:r w:rsidR="00820C97">
        <w:rPr>
          <w:sz w:val="28"/>
        </w:rPr>
        <w:t>June 30</w:t>
      </w:r>
      <w:r w:rsidR="002A071C">
        <w:rPr>
          <w:sz w:val="28"/>
        </w:rPr>
        <w:t>, 20</w:t>
      </w:r>
      <w:r w:rsidR="00E600E7">
        <w:rPr>
          <w:sz w:val="28"/>
        </w:rPr>
        <w:t>__</w:t>
      </w:r>
    </w:p>
    <w:p w14:paraId="2B2BAED3" w14:textId="1D73B8A7" w:rsidR="000864B8" w:rsidRPr="000864B8" w:rsidRDefault="000864B8" w:rsidP="000864B8">
      <w:pPr>
        <w:spacing w:line="360" w:lineRule="auto"/>
        <w:jc w:val="both"/>
        <w:rPr>
          <w:b w:val="0"/>
        </w:rPr>
      </w:pPr>
      <w:r w:rsidRPr="000864B8">
        <w:tab/>
      </w:r>
    </w:p>
    <w:p w14:paraId="31BC69BE" w14:textId="73201B19" w:rsidR="00847855" w:rsidRDefault="00847855" w:rsidP="00847855">
      <w:pPr>
        <w:ind w:left="1440" w:hanging="1440"/>
        <w:jc w:val="both"/>
        <w:rPr>
          <w:b w:val="0"/>
          <w:bCs/>
        </w:rPr>
      </w:pPr>
      <w:r w:rsidRPr="00EB0996">
        <w:t>WHEREAS,</w:t>
      </w:r>
      <w:r w:rsidRPr="00EB0996">
        <w:tab/>
      </w:r>
      <w:r w:rsidRPr="00847855">
        <w:rPr>
          <w:b w:val="0"/>
          <w:bCs/>
        </w:rPr>
        <w:t xml:space="preserve">the </w:t>
      </w:r>
      <w:r w:rsidR="0083366D">
        <w:rPr>
          <w:b w:val="0"/>
          <w:bCs/>
        </w:rPr>
        <w:t xml:space="preserve">&lt;reference to budget law that governs the entity&gt; </w:t>
      </w:r>
      <w:r w:rsidRPr="00847855">
        <w:rPr>
          <w:b w:val="0"/>
          <w:bCs/>
        </w:rPr>
        <w:t xml:space="preserve">requires that the governing body adopt and operate under an annual budget </w:t>
      </w:r>
      <w:r w:rsidR="0083366D">
        <w:rPr>
          <w:b w:val="0"/>
          <w:bCs/>
        </w:rPr>
        <w:t xml:space="preserve">appropriation resolution </w:t>
      </w:r>
      <w:r>
        <w:rPr>
          <w:b w:val="0"/>
          <w:bCs/>
        </w:rPr>
        <w:t xml:space="preserve">but does not require the appropriation of moneys expended </w:t>
      </w:r>
      <w:r w:rsidR="00FC43FC">
        <w:rPr>
          <w:b w:val="0"/>
          <w:bCs/>
        </w:rPr>
        <w:t xml:space="preserve">in </w:t>
      </w:r>
      <w:r>
        <w:rPr>
          <w:b w:val="0"/>
          <w:bCs/>
        </w:rPr>
        <w:t>a proprietary type fund.</w:t>
      </w:r>
    </w:p>
    <w:p w14:paraId="266CBE5E" w14:textId="474E3707" w:rsidR="003C5EB3" w:rsidRDefault="003C5EB3" w:rsidP="003C5EB3">
      <w:pPr>
        <w:ind w:left="1440" w:hanging="1440"/>
        <w:jc w:val="both"/>
        <w:rPr>
          <w:b w:val="0"/>
          <w:bCs/>
        </w:rPr>
      </w:pPr>
      <w:r w:rsidRPr="00EB0996">
        <w:t>WHEREAS,</w:t>
      </w:r>
      <w:r w:rsidRPr="00EB0996">
        <w:tab/>
      </w:r>
      <w:r w:rsidRPr="00847855">
        <w:rPr>
          <w:b w:val="0"/>
          <w:bCs/>
        </w:rPr>
        <w:t>the</w:t>
      </w:r>
      <w:r>
        <w:rPr>
          <w:b w:val="0"/>
          <w:bCs/>
        </w:rPr>
        <w:t xml:space="preserve"> governing body recognizes the importance of the review and approval</w:t>
      </w:r>
      <w:r w:rsidR="00F24C22">
        <w:rPr>
          <w:b w:val="0"/>
          <w:bCs/>
        </w:rPr>
        <w:t xml:space="preserve"> by adoption</w:t>
      </w:r>
      <w:r>
        <w:rPr>
          <w:b w:val="0"/>
          <w:bCs/>
        </w:rPr>
        <w:t xml:space="preserve"> of the detailed budget(s) for proprietary fund types.</w:t>
      </w:r>
    </w:p>
    <w:p w14:paraId="4DC44CAC" w14:textId="06402155" w:rsidR="00A63578" w:rsidRDefault="008F373C" w:rsidP="003C5EB3">
      <w:pPr>
        <w:ind w:left="1440" w:hanging="1440"/>
        <w:jc w:val="both"/>
        <w:rPr>
          <w:b w:val="0"/>
          <w:bCs/>
        </w:rPr>
      </w:pPr>
      <w:r w:rsidRPr="00EB0996">
        <w:t>WHEREAS,</w:t>
      </w:r>
      <w:r w:rsidRPr="00EB0996">
        <w:tab/>
      </w:r>
      <w:r w:rsidR="00513570">
        <w:rPr>
          <w:b w:val="0"/>
          <w:bCs/>
        </w:rPr>
        <w:t xml:space="preserve">pursuant to Tenn. Code Ann. </w:t>
      </w:r>
      <w:r w:rsidR="00513570">
        <w:rPr>
          <w:rFonts w:cs="Times New Roman"/>
          <w:b w:val="0"/>
          <w:bCs/>
        </w:rPr>
        <w:t>§</w:t>
      </w:r>
      <w:r w:rsidR="00513570">
        <w:rPr>
          <w:b w:val="0"/>
          <w:bCs/>
        </w:rPr>
        <w:t xml:space="preserve"> 9-21-403, t</w:t>
      </w:r>
      <w:r>
        <w:rPr>
          <w:b w:val="0"/>
          <w:bCs/>
        </w:rPr>
        <w:t xml:space="preserve">he budget </w:t>
      </w:r>
      <w:r w:rsidR="00A63578">
        <w:rPr>
          <w:b w:val="0"/>
          <w:bCs/>
        </w:rPr>
        <w:t xml:space="preserve">has been prepared </w:t>
      </w:r>
      <w:r>
        <w:rPr>
          <w:b w:val="0"/>
          <w:bCs/>
        </w:rPr>
        <w:t>on a basis consistent with generally accepted accounting principles</w:t>
      </w:r>
      <w:r w:rsidR="00A63578">
        <w:rPr>
          <w:b w:val="0"/>
          <w:bCs/>
        </w:rPr>
        <w:t xml:space="preserve"> and in a form consistent with governmental standards as approved by the Tennessee Comptroller of the Treasury.</w:t>
      </w:r>
    </w:p>
    <w:p w14:paraId="04715A2E" w14:textId="1FBE3903" w:rsidR="008F373C" w:rsidRDefault="00A63578" w:rsidP="003C5EB3">
      <w:pPr>
        <w:ind w:left="1440" w:hanging="1440"/>
        <w:jc w:val="both"/>
        <w:rPr>
          <w:b w:val="0"/>
          <w:bCs/>
        </w:rPr>
      </w:pPr>
      <w:r w:rsidRPr="00EB0996">
        <w:t>WHEREAS,</w:t>
      </w:r>
      <w:r w:rsidRPr="00EB0996">
        <w:tab/>
      </w:r>
      <w:r w:rsidR="002D0E98" w:rsidRPr="002D0E98">
        <w:rPr>
          <w:b w:val="0"/>
          <w:bCs/>
        </w:rPr>
        <w:t>consistent with</w:t>
      </w:r>
      <w:r w:rsidR="00513570" w:rsidRPr="002D0E98">
        <w:rPr>
          <w:b w:val="0"/>
          <w:bCs/>
        </w:rPr>
        <w:t xml:space="preserve"> Tenn</w:t>
      </w:r>
      <w:r w:rsidR="00513570" w:rsidRPr="00913C26">
        <w:rPr>
          <w:b w:val="0"/>
          <w:bCs/>
        </w:rPr>
        <w:t xml:space="preserve">. Code Ann. </w:t>
      </w:r>
      <w:r w:rsidR="00513570" w:rsidRPr="00913C26">
        <w:rPr>
          <w:rFonts w:cs="Times New Roman"/>
          <w:b w:val="0"/>
          <w:bCs/>
        </w:rPr>
        <w:t>§</w:t>
      </w:r>
      <w:r w:rsidR="00513570" w:rsidRPr="00913C26">
        <w:rPr>
          <w:b w:val="0"/>
          <w:bCs/>
        </w:rPr>
        <w:t xml:space="preserve"> 9-21-403,</w:t>
      </w:r>
      <w:r w:rsidR="00513570">
        <w:rPr>
          <w:b w:val="0"/>
          <w:bCs/>
        </w:rPr>
        <w:t xml:space="preserve"> </w:t>
      </w:r>
      <w:r>
        <w:rPr>
          <w:b w:val="0"/>
          <w:bCs/>
        </w:rPr>
        <w:t>the local government has demonstrated that there is adequate cash throughout the budget year to meet</w:t>
      </w:r>
      <w:r w:rsidR="00513570">
        <w:rPr>
          <w:b w:val="0"/>
          <w:bCs/>
        </w:rPr>
        <w:t xml:space="preserve"> current obligations, including principal and interest. </w:t>
      </w:r>
    </w:p>
    <w:p w14:paraId="28E05F4D" w14:textId="77E1D96E" w:rsidR="003C5EB3" w:rsidRDefault="003C5EB3" w:rsidP="003C5EB3">
      <w:pPr>
        <w:ind w:left="1440" w:hanging="1440"/>
        <w:jc w:val="both"/>
        <w:rPr>
          <w:b w:val="0"/>
          <w:bCs/>
        </w:rPr>
      </w:pPr>
      <w:r w:rsidRPr="00EB0996">
        <w:t>WHEREAS,</w:t>
      </w:r>
      <w:r w:rsidRPr="00EB0996">
        <w:tab/>
      </w:r>
      <w:r w:rsidRPr="00847855">
        <w:rPr>
          <w:b w:val="0"/>
          <w:bCs/>
        </w:rPr>
        <w:t>the</w:t>
      </w:r>
      <w:r>
        <w:rPr>
          <w:b w:val="0"/>
          <w:bCs/>
        </w:rPr>
        <w:t xml:space="preserve"> local official(s) responsible for the operations of identified funds have prepared the annual operating budget </w:t>
      </w:r>
      <w:r w:rsidR="001C64F4">
        <w:rPr>
          <w:b w:val="0"/>
          <w:bCs/>
        </w:rPr>
        <w:t xml:space="preserve">identifying revenue by source and expenses by type and </w:t>
      </w:r>
      <w:r w:rsidR="008F373C">
        <w:rPr>
          <w:b w:val="0"/>
          <w:bCs/>
        </w:rPr>
        <w:t>ha</w:t>
      </w:r>
      <w:r w:rsidR="006A6AEB">
        <w:rPr>
          <w:b w:val="0"/>
          <w:bCs/>
        </w:rPr>
        <w:t>ve</w:t>
      </w:r>
      <w:r w:rsidR="008F373C">
        <w:rPr>
          <w:b w:val="0"/>
          <w:bCs/>
        </w:rPr>
        <w:t xml:space="preserve"> presented</w:t>
      </w:r>
      <w:r w:rsidR="00D17C79">
        <w:rPr>
          <w:b w:val="0"/>
          <w:bCs/>
        </w:rPr>
        <w:t xml:space="preserve"> three years of financial information, </w:t>
      </w:r>
      <w:r w:rsidR="008F373C">
        <w:rPr>
          <w:b w:val="0"/>
          <w:bCs/>
        </w:rPr>
        <w:t>specifically</w:t>
      </w:r>
      <w:r w:rsidR="001C64F4">
        <w:rPr>
          <w:b w:val="0"/>
          <w:bCs/>
        </w:rPr>
        <w:t xml:space="preserve">, projected amounts for </w:t>
      </w:r>
      <w:r w:rsidR="00D17C79">
        <w:rPr>
          <w:b w:val="0"/>
          <w:bCs/>
        </w:rPr>
        <w:t xml:space="preserve">the budget year, estimated amounts for the current fiscal year, and actual amounts for the prior fiscal year. </w:t>
      </w:r>
    </w:p>
    <w:p w14:paraId="2E3BEC3B" w14:textId="1E0CEB93" w:rsidR="00D17C79" w:rsidRDefault="00D17C79" w:rsidP="00D17C79">
      <w:pPr>
        <w:ind w:left="1440" w:hanging="1440"/>
        <w:jc w:val="both"/>
        <w:rPr>
          <w:b w:val="0"/>
          <w:bCs/>
        </w:rPr>
      </w:pPr>
      <w:r w:rsidRPr="00EB0996">
        <w:t>WHEREAS,</w:t>
      </w:r>
      <w:r w:rsidRPr="00EB0996">
        <w:tab/>
      </w:r>
      <w:r>
        <w:rPr>
          <w:b w:val="0"/>
          <w:bCs/>
        </w:rPr>
        <w:t>proprietary fund</w:t>
      </w:r>
      <w:r w:rsidR="008F373C">
        <w:rPr>
          <w:b w:val="0"/>
          <w:bCs/>
        </w:rPr>
        <w:t xml:space="preserve"> budgets</w:t>
      </w:r>
      <w:r>
        <w:rPr>
          <w:b w:val="0"/>
          <w:bCs/>
        </w:rPr>
        <w:t xml:space="preserve"> reflect compliance with the </w:t>
      </w:r>
      <w:r w:rsidR="001C64F4">
        <w:rPr>
          <w:b w:val="0"/>
          <w:bCs/>
        </w:rPr>
        <w:t>requirements</w:t>
      </w:r>
      <w:r>
        <w:rPr>
          <w:b w:val="0"/>
          <w:bCs/>
        </w:rPr>
        <w:t xml:space="preserve"> of Tenn. Code Ann. </w:t>
      </w:r>
      <w:r>
        <w:rPr>
          <w:rFonts w:cs="Times New Roman"/>
          <w:b w:val="0"/>
          <w:bCs/>
        </w:rPr>
        <w:t>§</w:t>
      </w:r>
      <w:r>
        <w:rPr>
          <w:b w:val="0"/>
          <w:bCs/>
        </w:rPr>
        <w:t xml:space="preserve"> </w:t>
      </w:r>
      <w:r w:rsidR="00D1397E">
        <w:rPr>
          <w:b w:val="0"/>
          <w:bCs/>
        </w:rPr>
        <w:t>7-82-703</w:t>
      </w:r>
      <w:r>
        <w:rPr>
          <w:b w:val="0"/>
          <w:bCs/>
        </w:rPr>
        <w:t xml:space="preserve"> </w:t>
      </w:r>
      <w:r w:rsidR="006E23E1">
        <w:rPr>
          <w:b w:val="0"/>
          <w:bCs/>
        </w:rPr>
        <w:t>for</w:t>
      </w:r>
      <w:r w:rsidR="001C64F4">
        <w:rPr>
          <w:b w:val="0"/>
          <w:bCs/>
        </w:rPr>
        <w:t xml:space="preserve"> </w:t>
      </w:r>
      <w:r w:rsidR="00AE4DC6">
        <w:rPr>
          <w:b w:val="0"/>
          <w:bCs/>
        </w:rPr>
        <w:t xml:space="preserve">a </w:t>
      </w:r>
      <w:r w:rsidR="00842F12">
        <w:rPr>
          <w:b w:val="0"/>
          <w:bCs/>
        </w:rPr>
        <w:t>statutory increase in net position, repayment of debt, and positive ending</w:t>
      </w:r>
      <w:r w:rsidR="00D1397E">
        <w:rPr>
          <w:b w:val="0"/>
          <w:bCs/>
        </w:rPr>
        <w:t xml:space="preserve"> unrestricted and total</w:t>
      </w:r>
      <w:r w:rsidR="00842F12">
        <w:rPr>
          <w:b w:val="0"/>
          <w:bCs/>
        </w:rPr>
        <w:t xml:space="preserve"> net position balance</w:t>
      </w:r>
      <w:r w:rsidR="00D1397E">
        <w:rPr>
          <w:b w:val="0"/>
          <w:bCs/>
        </w:rPr>
        <w:t>d</w:t>
      </w:r>
      <w:r w:rsidR="00842F12">
        <w:rPr>
          <w:b w:val="0"/>
          <w:bCs/>
        </w:rPr>
        <w:t>, for</w:t>
      </w:r>
      <w:r w:rsidR="00AE4DC6">
        <w:rPr>
          <w:b w:val="0"/>
          <w:bCs/>
        </w:rPr>
        <w:t xml:space="preserve"> </w:t>
      </w:r>
      <w:r w:rsidR="00842F12">
        <w:rPr>
          <w:b w:val="0"/>
          <w:bCs/>
        </w:rPr>
        <w:t>water</w:t>
      </w:r>
      <w:r w:rsidR="00D1397E">
        <w:rPr>
          <w:b w:val="0"/>
          <w:bCs/>
        </w:rPr>
        <w:t xml:space="preserve">, </w:t>
      </w:r>
      <w:r w:rsidR="00842F12">
        <w:rPr>
          <w:b w:val="0"/>
          <w:bCs/>
        </w:rPr>
        <w:t>wastewater</w:t>
      </w:r>
      <w:r w:rsidR="00D1397E">
        <w:rPr>
          <w:b w:val="0"/>
          <w:bCs/>
        </w:rPr>
        <w:t>, and/or natural gas</w:t>
      </w:r>
      <w:r w:rsidR="00842F12">
        <w:rPr>
          <w:b w:val="0"/>
          <w:bCs/>
        </w:rPr>
        <w:t xml:space="preserve"> utility </w:t>
      </w:r>
      <w:r w:rsidR="00AE4DC6">
        <w:rPr>
          <w:b w:val="0"/>
          <w:bCs/>
        </w:rPr>
        <w:t xml:space="preserve">systems under the jurisdiction of the </w:t>
      </w:r>
      <w:r w:rsidR="00D1397E">
        <w:rPr>
          <w:b w:val="0"/>
          <w:bCs/>
        </w:rPr>
        <w:t>Tennessee Board of Utility Regulation</w:t>
      </w:r>
      <w:r w:rsidR="00AE4DC6">
        <w:rPr>
          <w:b w:val="0"/>
          <w:bCs/>
        </w:rPr>
        <w:t xml:space="preserve">. </w:t>
      </w:r>
    </w:p>
    <w:p w14:paraId="399BEF66" w14:textId="18083C03" w:rsidR="00D17C79" w:rsidRDefault="003C5EB3" w:rsidP="00FC43FC">
      <w:pPr>
        <w:ind w:left="1440" w:hanging="1440"/>
        <w:jc w:val="both"/>
        <w:rPr>
          <w:b w:val="0"/>
          <w:bCs/>
        </w:rPr>
      </w:pPr>
      <w:r w:rsidRPr="00847855">
        <w:rPr>
          <w:b w:val="0"/>
          <w:bCs/>
        </w:rPr>
        <w:lastRenderedPageBreak/>
        <w:t xml:space="preserve"> </w:t>
      </w:r>
      <w:r w:rsidR="002D0E98" w:rsidRPr="00EB0996">
        <w:t>WHEREAS,</w:t>
      </w:r>
      <w:r w:rsidR="002D0E98" w:rsidRPr="00EB0996">
        <w:tab/>
      </w:r>
      <w:r w:rsidR="002D0E98" w:rsidRPr="002D0E98">
        <w:rPr>
          <w:b w:val="0"/>
          <w:bCs/>
        </w:rPr>
        <w:t>the governing body recognizes the importance</w:t>
      </w:r>
      <w:r w:rsidR="002D0E98">
        <w:rPr>
          <w:b w:val="0"/>
          <w:bCs/>
        </w:rPr>
        <w:t xml:space="preserve"> of adopting its budget prior to the beginning of the budget year</w:t>
      </w:r>
      <w:r w:rsidR="00F52D2F">
        <w:rPr>
          <w:b w:val="0"/>
          <w:bCs/>
        </w:rPr>
        <w:t xml:space="preserve"> and its statutory requirement pursuant to</w:t>
      </w:r>
      <w:r w:rsidR="00F52D2F" w:rsidRPr="00F52D2F">
        <w:rPr>
          <w:b w:val="0"/>
          <w:bCs/>
        </w:rPr>
        <w:t xml:space="preserve"> </w:t>
      </w:r>
      <w:r w:rsidR="00F52D2F">
        <w:rPr>
          <w:b w:val="0"/>
          <w:bCs/>
        </w:rPr>
        <w:t xml:space="preserve">Tenn. Code Ann. </w:t>
      </w:r>
      <w:r w:rsidR="00F52D2F">
        <w:rPr>
          <w:rFonts w:cs="Times New Roman"/>
          <w:b w:val="0"/>
          <w:bCs/>
        </w:rPr>
        <w:t>§</w:t>
      </w:r>
      <w:r w:rsidR="00F52D2F">
        <w:rPr>
          <w:b w:val="0"/>
          <w:bCs/>
        </w:rPr>
        <w:t xml:space="preserve"> 9-21-403 to submit its budget to the Tennessee Comptroller of the Treasury within 15 days of adoption. It is further recognize</w:t>
      </w:r>
      <w:r w:rsidR="0031708B">
        <w:rPr>
          <w:b w:val="0"/>
          <w:bCs/>
        </w:rPr>
        <w:t>s</w:t>
      </w:r>
      <w:r w:rsidR="00F52D2F">
        <w:rPr>
          <w:b w:val="0"/>
          <w:bCs/>
        </w:rPr>
        <w:t xml:space="preserve"> that the budget shall be submitted no later than August 31</w:t>
      </w:r>
      <w:r w:rsidR="00F52D2F" w:rsidRPr="00F52D2F">
        <w:rPr>
          <w:b w:val="0"/>
          <w:bCs/>
          <w:vertAlign w:val="superscript"/>
        </w:rPr>
        <w:t>st</w:t>
      </w:r>
      <w:r w:rsidR="00F52D2F">
        <w:rPr>
          <w:b w:val="0"/>
          <w:bCs/>
        </w:rPr>
        <w:t xml:space="preserve"> of the budget year and should</w:t>
      </w:r>
      <w:r w:rsidR="00054067">
        <w:rPr>
          <w:b w:val="0"/>
          <w:bCs/>
        </w:rPr>
        <w:t xml:space="preserve"> the budget be submitted after August 31, debt or financing obligations shall not be issued by the </w:t>
      </w:r>
      <w:r w:rsidR="0083366D">
        <w:rPr>
          <w:b w:val="0"/>
          <w:bCs/>
        </w:rPr>
        <w:t xml:space="preserve">governing body </w:t>
      </w:r>
      <w:r w:rsidR="00054067">
        <w:rPr>
          <w:b w:val="0"/>
          <w:bCs/>
        </w:rPr>
        <w:t>until the Comptroller of the Treasury has approved the budget, or as otherwise provided for in a manner approved by the Comptroller of the Treasury p</w:t>
      </w:r>
      <w:r w:rsidR="00F52D2F">
        <w:rPr>
          <w:b w:val="0"/>
          <w:bCs/>
        </w:rPr>
        <w:t xml:space="preserve">ursuant to Tenn. Code Ann. </w:t>
      </w:r>
      <w:r w:rsidR="00F52D2F">
        <w:rPr>
          <w:rFonts w:cs="Times New Roman"/>
          <w:b w:val="0"/>
          <w:bCs/>
        </w:rPr>
        <w:t>§</w:t>
      </w:r>
      <w:r w:rsidR="00F52D2F">
        <w:rPr>
          <w:b w:val="0"/>
          <w:bCs/>
        </w:rPr>
        <w:t xml:space="preserve"> 9-21-404</w:t>
      </w:r>
      <w:r w:rsidR="00054067">
        <w:rPr>
          <w:b w:val="0"/>
          <w:bCs/>
        </w:rPr>
        <w:t>.</w:t>
      </w:r>
    </w:p>
    <w:p w14:paraId="4E05473F" w14:textId="3663667E" w:rsidR="00FC43FC" w:rsidRDefault="00FC43FC" w:rsidP="00FC43FC">
      <w:pPr>
        <w:ind w:left="1440" w:hanging="1440"/>
        <w:jc w:val="both"/>
        <w:rPr>
          <w:b w:val="0"/>
          <w:bCs/>
        </w:rPr>
      </w:pPr>
      <w:r w:rsidRPr="00EB0996">
        <w:t>WHEREAS,</w:t>
      </w:r>
      <w:r w:rsidRPr="00EB0996">
        <w:tab/>
      </w:r>
      <w:r w:rsidRPr="002D0E98">
        <w:rPr>
          <w:b w:val="0"/>
          <w:bCs/>
        </w:rPr>
        <w:t xml:space="preserve">the governing body recognizes </w:t>
      </w:r>
      <w:r>
        <w:rPr>
          <w:b w:val="0"/>
          <w:bCs/>
        </w:rPr>
        <w:t xml:space="preserve">its responsibility </w:t>
      </w:r>
      <w:r w:rsidR="00F52D2F">
        <w:rPr>
          <w:b w:val="0"/>
          <w:bCs/>
        </w:rPr>
        <w:t xml:space="preserve">pursuant to Tenn. Code Ann. </w:t>
      </w:r>
      <w:r w:rsidR="00F52D2F">
        <w:rPr>
          <w:rFonts w:cs="Times New Roman"/>
          <w:b w:val="0"/>
          <w:bCs/>
        </w:rPr>
        <w:t>§</w:t>
      </w:r>
      <w:r w:rsidR="00F52D2F">
        <w:rPr>
          <w:b w:val="0"/>
          <w:bCs/>
        </w:rPr>
        <w:t xml:space="preserve"> 4-3-305 </w:t>
      </w:r>
      <w:r>
        <w:rPr>
          <w:b w:val="0"/>
          <w:bCs/>
        </w:rPr>
        <w:t xml:space="preserve">to prepare the budget in accordance with the requirements of the </w:t>
      </w:r>
      <w:r w:rsidRPr="006E23E1">
        <w:rPr>
          <w:b w:val="0"/>
          <w:bCs/>
          <w:i/>
          <w:iCs/>
        </w:rPr>
        <w:t>Tennessee Budget Manual for Local Governments</w:t>
      </w:r>
      <w:r>
        <w:rPr>
          <w:b w:val="0"/>
          <w:bCs/>
        </w:rPr>
        <w:t xml:space="preserve"> published by the Tennessee Comptroller of the Treasury.</w:t>
      </w:r>
    </w:p>
    <w:p w14:paraId="50E1E71F" w14:textId="6E9087CA" w:rsidR="002D0E98" w:rsidRDefault="00054067" w:rsidP="00054067">
      <w:pPr>
        <w:ind w:left="1440" w:hanging="1440"/>
        <w:jc w:val="both"/>
        <w:rPr>
          <w:b w:val="0"/>
          <w:bCs/>
        </w:rPr>
      </w:pPr>
      <w:r w:rsidRPr="00EB0996">
        <w:t>WHEREAS,</w:t>
      </w:r>
      <w:r w:rsidRPr="00EB0996">
        <w:tab/>
      </w:r>
      <w:r w:rsidRPr="00054067">
        <w:rPr>
          <w:b w:val="0"/>
          <w:bCs/>
        </w:rPr>
        <w:t>i</w:t>
      </w:r>
      <w:r w:rsidR="002D0E98" w:rsidRPr="002D0E98">
        <w:rPr>
          <w:b w:val="0"/>
          <w:bCs/>
        </w:rPr>
        <w:t xml:space="preserve">f the Comptroller of the Treasury determines that the budget </w:t>
      </w:r>
      <w:r>
        <w:rPr>
          <w:b w:val="0"/>
          <w:bCs/>
        </w:rPr>
        <w:t xml:space="preserve">is not balanced and </w:t>
      </w:r>
      <w:r w:rsidR="002D0E98" w:rsidRPr="002D0E98">
        <w:rPr>
          <w:b w:val="0"/>
          <w:bCs/>
        </w:rPr>
        <w:t>does not comply with</w:t>
      </w:r>
      <w:r>
        <w:rPr>
          <w:b w:val="0"/>
          <w:bCs/>
        </w:rPr>
        <w:t xml:space="preserve"> state law, the Comptroller of the Treasury has authority</w:t>
      </w:r>
      <w:r w:rsidR="006E23E1">
        <w:rPr>
          <w:b w:val="0"/>
          <w:bCs/>
        </w:rPr>
        <w:t xml:space="preserve"> pursuant to Tenn. Code Ann. </w:t>
      </w:r>
      <w:r w:rsidR="006E23E1">
        <w:rPr>
          <w:rFonts w:cs="Times New Roman"/>
          <w:b w:val="0"/>
          <w:bCs/>
        </w:rPr>
        <w:t>§</w:t>
      </w:r>
      <w:r w:rsidR="006E23E1">
        <w:rPr>
          <w:b w:val="0"/>
          <w:bCs/>
        </w:rPr>
        <w:t xml:space="preserve"> 9-21-403</w:t>
      </w:r>
      <w:r>
        <w:rPr>
          <w:b w:val="0"/>
          <w:bCs/>
        </w:rPr>
        <w:t xml:space="preserve"> to</w:t>
      </w:r>
      <w:r w:rsidR="001D6CA4">
        <w:rPr>
          <w:b w:val="0"/>
          <w:bCs/>
        </w:rPr>
        <w:t xml:space="preserve"> </w:t>
      </w:r>
      <w:r>
        <w:rPr>
          <w:b w:val="0"/>
          <w:bCs/>
        </w:rPr>
        <w:t>direct the governing b</w:t>
      </w:r>
      <w:r w:rsidR="002D0E98" w:rsidRPr="002D0E98">
        <w:rPr>
          <w:b w:val="0"/>
          <w:bCs/>
        </w:rPr>
        <w:t xml:space="preserve">ody </w:t>
      </w:r>
      <w:r>
        <w:rPr>
          <w:b w:val="0"/>
          <w:bCs/>
        </w:rPr>
        <w:t xml:space="preserve">to </w:t>
      </w:r>
      <w:r w:rsidR="001D6CA4">
        <w:rPr>
          <w:b w:val="0"/>
          <w:bCs/>
        </w:rPr>
        <w:t xml:space="preserve">adjust its </w:t>
      </w:r>
      <w:r w:rsidR="002D0E98" w:rsidRPr="002D0E98">
        <w:rPr>
          <w:b w:val="0"/>
          <w:bCs/>
        </w:rPr>
        <w:t>estimates</w:t>
      </w:r>
      <w:r w:rsidR="001D6CA4">
        <w:rPr>
          <w:b w:val="0"/>
          <w:bCs/>
        </w:rPr>
        <w:t>.</w:t>
      </w:r>
      <w:r w:rsidR="002D0E98" w:rsidRPr="002D0E98">
        <w:rPr>
          <w:b w:val="0"/>
          <w:bCs/>
        </w:rPr>
        <w:t xml:space="preserve"> </w:t>
      </w:r>
    </w:p>
    <w:p w14:paraId="7154EE8A" w14:textId="77777777" w:rsidR="00F24C22" w:rsidRPr="002D0E98" w:rsidRDefault="00F24C22" w:rsidP="00054067">
      <w:pPr>
        <w:ind w:left="1440" w:hanging="1440"/>
        <w:jc w:val="both"/>
        <w:rPr>
          <w:b w:val="0"/>
          <w:bCs/>
        </w:rPr>
      </w:pPr>
    </w:p>
    <w:p w14:paraId="2133CC14" w14:textId="17B10B5A" w:rsidR="000864B8" w:rsidRDefault="000864B8" w:rsidP="007B4A4D">
      <w:pPr>
        <w:spacing w:line="360" w:lineRule="auto"/>
        <w:ind w:firstLine="720"/>
        <w:jc w:val="both"/>
        <w:rPr>
          <w:b w:val="0"/>
        </w:rPr>
      </w:pPr>
      <w:r w:rsidRPr="000864B8">
        <w:t>NOW,</w:t>
      </w:r>
      <w:r w:rsidR="009608FB">
        <w:t xml:space="preserve"> </w:t>
      </w:r>
      <w:r w:rsidRPr="000864B8">
        <w:t>THEREFORE</w:t>
      </w:r>
      <w:r w:rsidRPr="000864B8">
        <w:rPr>
          <w:b w:val="0"/>
        </w:rPr>
        <w:t xml:space="preserve">, be it resolved </w:t>
      </w:r>
      <w:r w:rsidR="009608FB">
        <w:rPr>
          <w:b w:val="0"/>
        </w:rPr>
        <w:t xml:space="preserve">by the </w:t>
      </w:r>
      <w:r w:rsidR="001D6CA4">
        <w:rPr>
          <w:b w:val="0"/>
        </w:rPr>
        <w:t>governing body t</w:t>
      </w:r>
      <w:r w:rsidR="00FD0A01">
        <w:rPr>
          <w:b w:val="0"/>
        </w:rPr>
        <w:t xml:space="preserve">hat </w:t>
      </w:r>
      <w:r w:rsidR="00FB6659">
        <w:rPr>
          <w:b w:val="0"/>
        </w:rPr>
        <w:t>it</w:t>
      </w:r>
      <w:r w:rsidRPr="000864B8">
        <w:rPr>
          <w:b w:val="0"/>
        </w:rPr>
        <w:t xml:space="preserve"> hereby </w:t>
      </w:r>
      <w:r w:rsidR="00FB6659">
        <w:rPr>
          <w:b w:val="0"/>
        </w:rPr>
        <w:t>adopts</w:t>
      </w:r>
      <w:r w:rsidR="00FB6659" w:rsidRPr="000864B8">
        <w:rPr>
          <w:b w:val="0"/>
        </w:rPr>
        <w:t xml:space="preserve"> </w:t>
      </w:r>
      <w:r w:rsidRPr="000864B8">
        <w:rPr>
          <w:b w:val="0"/>
        </w:rPr>
        <w:t xml:space="preserve">the </w:t>
      </w:r>
      <w:r w:rsidR="00FB6659">
        <w:rPr>
          <w:b w:val="0"/>
        </w:rPr>
        <w:t xml:space="preserve">attached </w:t>
      </w:r>
      <w:r w:rsidR="00B00C68">
        <w:rPr>
          <w:b w:val="0"/>
        </w:rPr>
        <w:t>detailed budget</w:t>
      </w:r>
      <w:r w:rsidR="00FB6659">
        <w:rPr>
          <w:b w:val="0"/>
        </w:rPr>
        <w:t xml:space="preserve"> as the</w:t>
      </w:r>
      <w:r w:rsidR="00F24C22">
        <w:rPr>
          <w:b w:val="0"/>
        </w:rPr>
        <w:t xml:space="preserve"> </w:t>
      </w:r>
      <w:r w:rsidR="00FB6659">
        <w:rPr>
          <w:b w:val="0"/>
        </w:rPr>
        <w:t xml:space="preserve">annual </w:t>
      </w:r>
      <w:r w:rsidRPr="000864B8">
        <w:rPr>
          <w:b w:val="0"/>
        </w:rPr>
        <w:t>budget</w:t>
      </w:r>
      <w:r w:rsidR="001C281D">
        <w:rPr>
          <w:b w:val="0"/>
        </w:rPr>
        <w:t>,</w:t>
      </w:r>
      <w:r w:rsidRPr="000864B8">
        <w:rPr>
          <w:b w:val="0"/>
        </w:rPr>
        <w:t xml:space="preserve"> for the </w:t>
      </w:r>
      <w:r w:rsidR="00D105BD">
        <w:rPr>
          <w:b w:val="0"/>
        </w:rPr>
        <w:t xml:space="preserve">upcoming </w:t>
      </w:r>
      <w:r w:rsidRPr="000864B8">
        <w:rPr>
          <w:b w:val="0"/>
        </w:rPr>
        <w:t>fiscal year</w:t>
      </w:r>
      <w:r w:rsidR="001426EB">
        <w:rPr>
          <w:b w:val="0"/>
        </w:rPr>
        <w:t xml:space="preserve"> ending </w:t>
      </w:r>
      <w:r w:rsidR="001D6CA4">
        <w:rPr>
          <w:b w:val="0"/>
        </w:rPr>
        <w:t>June 30</w:t>
      </w:r>
      <w:r w:rsidR="001426EB">
        <w:rPr>
          <w:b w:val="0"/>
        </w:rPr>
        <w:t>.</w:t>
      </w:r>
    </w:p>
    <w:p w14:paraId="1DC36FC4" w14:textId="77777777" w:rsidR="006E23E1" w:rsidRPr="000864B8" w:rsidRDefault="006E23E1" w:rsidP="007B4A4D">
      <w:pPr>
        <w:spacing w:line="360" w:lineRule="auto"/>
        <w:ind w:firstLine="720"/>
        <w:jc w:val="both"/>
        <w:rPr>
          <w:b w:val="0"/>
        </w:rPr>
      </w:pPr>
    </w:p>
    <w:p w14:paraId="4848186B" w14:textId="380D3DCE" w:rsidR="000864B8" w:rsidRPr="000864B8" w:rsidRDefault="00FB6659" w:rsidP="007B4A4D">
      <w:pPr>
        <w:ind w:firstLine="720"/>
        <w:jc w:val="both"/>
        <w:rPr>
          <w:b w:val="0"/>
        </w:rPr>
      </w:pPr>
      <w:r>
        <w:rPr>
          <w:b w:val="0"/>
        </w:rPr>
        <w:t xml:space="preserve"> </w:t>
      </w:r>
      <w:r w:rsidR="000864B8" w:rsidRPr="000864B8">
        <w:rPr>
          <w:b w:val="0"/>
        </w:rPr>
        <w:t xml:space="preserve">Duly passed and </w:t>
      </w:r>
      <w:r>
        <w:rPr>
          <w:b w:val="0"/>
        </w:rPr>
        <w:t>adopted</w:t>
      </w:r>
      <w:r w:rsidRPr="000864B8">
        <w:rPr>
          <w:b w:val="0"/>
        </w:rPr>
        <w:t xml:space="preserve"> </w:t>
      </w:r>
      <w:r w:rsidR="00401783">
        <w:rPr>
          <w:b w:val="0"/>
        </w:rPr>
        <w:t xml:space="preserve">by the </w:t>
      </w:r>
      <w:r w:rsidR="001D6CA4">
        <w:rPr>
          <w:b w:val="0"/>
        </w:rPr>
        <w:t>governing body</w:t>
      </w:r>
      <w:r w:rsidR="00401783">
        <w:rPr>
          <w:b w:val="0"/>
        </w:rPr>
        <w:t xml:space="preserve"> </w:t>
      </w:r>
      <w:r w:rsidR="000864B8" w:rsidRPr="000864B8">
        <w:rPr>
          <w:b w:val="0"/>
        </w:rPr>
        <w:t>this ________ day of __________________________, 20____.</w:t>
      </w:r>
    </w:p>
    <w:p w14:paraId="674F5313" w14:textId="77777777" w:rsidR="00AF4D82" w:rsidRDefault="00AF4D82">
      <w:pPr>
        <w:rPr>
          <w:b w:val="0"/>
        </w:rPr>
        <w:sectPr w:rsidR="00AF4D82" w:rsidSect="002F6D00">
          <w:pgSz w:w="12240" w:h="15840"/>
          <w:pgMar w:top="1008" w:right="1080" w:bottom="1440" w:left="1080" w:header="720" w:footer="720" w:gutter="0"/>
          <w:cols w:space="720"/>
          <w:docGrid w:linePitch="360"/>
        </w:sectPr>
      </w:pPr>
    </w:p>
    <w:p w14:paraId="2DFC88F1" w14:textId="77777777" w:rsidR="00572CD1" w:rsidRDefault="00572CD1">
      <w:pPr>
        <w:rPr>
          <w:b w:val="0"/>
        </w:rPr>
      </w:pPr>
    </w:p>
    <w:p w14:paraId="14EFC913" w14:textId="77777777" w:rsidR="001D6CA4" w:rsidRDefault="001D6CA4">
      <w:pPr>
        <w:rPr>
          <w:b w:val="0"/>
        </w:rPr>
      </w:pPr>
      <w:r>
        <w:rPr>
          <w:b w:val="0"/>
        </w:rPr>
        <w:t>Passed 1</w:t>
      </w:r>
      <w:r w:rsidRPr="001D6CA4">
        <w:rPr>
          <w:b w:val="0"/>
          <w:vertAlign w:val="superscript"/>
        </w:rPr>
        <w:t>st</w:t>
      </w:r>
      <w:r>
        <w:rPr>
          <w:b w:val="0"/>
        </w:rPr>
        <w:t xml:space="preserve"> Reading</w:t>
      </w:r>
      <w:r w:rsidR="000864B8" w:rsidRPr="000864B8">
        <w:rPr>
          <w:b w:val="0"/>
        </w:rPr>
        <w:t>:</w:t>
      </w:r>
      <w:r w:rsidR="00535D59">
        <w:rPr>
          <w:b w:val="0"/>
        </w:rPr>
        <w:t xml:space="preserve"> </w:t>
      </w:r>
    </w:p>
    <w:p w14:paraId="78AFE1FE" w14:textId="77777777" w:rsidR="001D6CA4" w:rsidRDefault="001D6CA4">
      <w:pPr>
        <w:rPr>
          <w:b w:val="0"/>
        </w:rPr>
      </w:pPr>
    </w:p>
    <w:p w14:paraId="0CB54C2C" w14:textId="6BB0CCDB" w:rsidR="00AF4D82" w:rsidRDefault="001D6CA4">
      <w:pPr>
        <w:rPr>
          <w:b w:val="0"/>
        </w:rPr>
      </w:pPr>
      <w:r>
        <w:rPr>
          <w:b w:val="0"/>
        </w:rPr>
        <w:t xml:space="preserve">Signed </w:t>
      </w:r>
      <w:r w:rsidR="00535D59">
        <w:rPr>
          <w:b w:val="0"/>
        </w:rPr>
        <w:t>_________________________</w:t>
      </w:r>
    </w:p>
    <w:p w14:paraId="5058680D" w14:textId="15DE58F1" w:rsidR="00401783" w:rsidRDefault="001D6CA4">
      <w:pPr>
        <w:rPr>
          <w:b w:val="0"/>
        </w:rPr>
      </w:pPr>
      <w:r>
        <w:rPr>
          <w:b w:val="0"/>
        </w:rPr>
        <w:t xml:space="preserve">Printed Name </w:t>
      </w:r>
      <w:r w:rsidR="00401783">
        <w:rPr>
          <w:b w:val="0"/>
        </w:rPr>
        <w:t>___________________________</w:t>
      </w:r>
      <w:r>
        <w:rPr>
          <w:b w:val="0"/>
        </w:rPr>
        <w:t xml:space="preserve">  </w:t>
      </w:r>
    </w:p>
    <w:p w14:paraId="00546028" w14:textId="350930DE" w:rsidR="00B00C68" w:rsidRDefault="0083366D">
      <w:pPr>
        <w:rPr>
          <w:b w:val="0"/>
        </w:rPr>
      </w:pPr>
      <w:r>
        <w:rPr>
          <w:b w:val="0"/>
        </w:rPr>
        <w:t xml:space="preserve">County </w:t>
      </w:r>
      <w:r w:rsidR="001D6CA4">
        <w:rPr>
          <w:b w:val="0"/>
        </w:rPr>
        <w:t>Mayor</w:t>
      </w:r>
      <w:r>
        <w:rPr>
          <w:b w:val="0"/>
        </w:rPr>
        <w:t xml:space="preserve"> &lt;or County Executive&gt;</w:t>
      </w:r>
    </w:p>
    <w:p w14:paraId="5575738A" w14:textId="77777777" w:rsidR="001D6CA4" w:rsidRDefault="001D6CA4">
      <w:pPr>
        <w:rPr>
          <w:b w:val="0"/>
          <w:i/>
          <w:iCs/>
        </w:rPr>
      </w:pPr>
    </w:p>
    <w:p w14:paraId="55A06751" w14:textId="0FC36139" w:rsidR="00AF4D82" w:rsidRDefault="00AF4D82">
      <w:pPr>
        <w:rPr>
          <w:b w:val="0"/>
          <w:i/>
          <w:iCs/>
        </w:rPr>
      </w:pPr>
      <w:r w:rsidRPr="002F6D00">
        <w:rPr>
          <w:b w:val="0"/>
          <w:i/>
          <w:iCs/>
        </w:rPr>
        <w:t>Attested</w:t>
      </w:r>
    </w:p>
    <w:p w14:paraId="1065098B" w14:textId="77777777" w:rsidR="00FE15DD" w:rsidRPr="002F6D00" w:rsidRDefault="00FE15DD">
      <w:pPr>
        <w:rPr>
          <w:b w:val="0"/>
          <w:i/>
          <w:iCs/>
        </w:rPr>
      </w:pPr>
    </w:p>
    <w:p w14:paraId="7CC81C75" w14:textId="350A66D6" w:rsidR="00AF4D82" w:rsidRDefault="00AF4D82">
      <w:pPr>
        <w:rPr>
          <w:b w:val="0"/>
        </w:rPr>
      </w:pPr>
      <w:r>
        <w:rPr>
          <w:b w:val="0"/>
        </w:rPr>
        <w:t>Signed _____________________________</w:t>
      </w:r>
    </w:p>
    <w:p w14:paraId="2B17BB49" w14:textId="216514DE" w:rsidR="00AF4D82" w:rsidRDefault="00401783" w:rsidP="002F6D00">
      <w:pPr>
        <w:spacing w:before="240"/>
        <w:rPr>
          <w:b w:val="0"/>
        </w:rPr>
      </w:pPr>
      <w:r>
        <w:rPr>
          <w:b w:val="0"/>
        </w:rPr>
        <w:t>Print</w:t>
      </w:r>
      <w:r w:rsidR="00535D59">
        <w:rPr>
          <w:b w:val="0"/>
        </w:rPr>
        <w:t>ed</w:t>
      </w:r>
      <w:r>
        <w:rPr>
          <w:b w:val="0"/>
        </w:rPr>
        <w:t xml:space="preserve"> Name</w:t>
      </w:r>
      <w:r w:rsidR="00AF4D82">
        <w:rPr>
          <w:b w:val="0"/>
        </w:rPr>
        <w:t xml:space="preserve"> __________________________</w:t>
      </w:r>
    </w:p>
    <w:p w14:paraId="0E3FC57A" w14:textId="0EF30274" w:rsidR="006F3DF6" w:rsidRPr="000864B8" w:rsidRDefault="0083366D" w:rsidP="002F6D00">
      <w:pPr>
        <w:spacing w:after="0"/>
        <w:rPr>
          <w:b w:val="0"/>
        </w:rPr>
      </w:pPr>
      <w:r>
        <w:rPr>
          <w:b w:val="0"/>
        </w:rPr>
        <w:t xml:space="preserve">County </w:t>
      </w:r>
      <w:r w:rsidR="001D6CA4">
        <w:rPr>
          <w:b w:val="0"/>
        </w:rPr>
        <w:t>Clerk</w:t>
      </w:r>
    </w:p>
    <w:sectPr w:rsidR="006F3DF6" w:rsidRPr="000864B8" w:rsidSect="001D6CA4">
      <w:type w:val="continuous"/>
      <w:pgSz w:w="12240" w:h="15840"/>
      <w:pgMar w:top="1440" w:right="1080" w:bottom="1440" w:left="108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B8"/>
    <w:rsid w:val="00032602"/>
    <w:rsid w:val="00054067"/>
    <w:rsid w:val="0007104A"/>
    <w:rsid w:val="000864B8"/>
    <w:rsid w:val="00117028"/>
    <w:rsid w:val="001426EB"/>
    <w:rsid w:val="001C281D"/>
    <w:rsid w:val="001C64F4"/>
    <w:rsid w:val="001D6CA4"/>
    <w:rsid w:val="002A071C"/>
    <w:rsid w:val="002D0E98"/>
    <w:rsid w:val="002F6D00"/>
    <w:rsid w:val="0031708B"/>
    <w:rsid w:val="003C5EB3"/>
    <w:rsid w:val="00401783"/>
    <w:rsid w:val="00447066"/>
    <w:rsid w:val="004C6200"/>
    <w:rsid w:val="004E5D10"/>
    <w:rsid w:val="00513570"/>
    <w:rsid w:val="00535D59"/>
    <w:rsid w:val="0054774B"/>
    <w:rsid w:val="00560996"/>
    <w:rsid w:val="00572CD1"/>
    <w:rsid w:val="0059727C"/>
    <w:rsid w:val="005B730C"/>
    <w:rsid w:val="006A3F31"/>
    <w:rsid w:val="006A6AEB"/>
    <w:rsid w:val="006E23E1"/>
    <w:rsid w:val="006F3DF6"/>
    <w:rsid w:val="0079734A"/>
    <w:rsid w:val="007B4A4D"/>
    <w:rsid w:val="007E56FC"/>
    <w:rsid w:val="00820C97"/>
    <w:rsid w:val="0083366D"/>
    <w:rsid w:val="00842F12"/>
    <w:rsid w:val="00847855"/>
    <w:rsid w:val="008706D4"/>
    <w:rsid w:val="008F373C"/>
    <w:rsid w:val="009063F7"/>
    <w:rsid w:val="00913C26"/>
    <w:rsid w:val="00922687"/>
    <w:rsid w:val="00922C82"/>
    <w:rsid w:val="009400F5"/>
    <w:rsid w:val="009608FB"/>
    <w:rsid w:val="009735C4"/>
    <w:rsid w:val="00A22AB7"/>
    <w:rsid w:val="00A24F29"/>
    <w:rsid w:val="00A3630C"/>
    <w:rsid w:val="00A63578"/>
    <w:rsid w:val="00AB4ECA"/>
    <w:rsid w:val="00AB669B"/>
    <w:rsid w:val="00AC1352"/>
    <w:rsid w:val="00AE4DC6"/>
    <w:rsid w:val="00AF4D82"/>
    <w:rsid w:val="00B00C68"/>
    <w:rsid w:val="00B54ED9"/>
    <w:rsid w:val="00C8505A"/>
    <w:rsid w:val="00D105BD"/>
    <w:rsid w:val="00D1397E"/>
    <w:rsid w:val="00D17C79"/>
    <w:rsid w:val="00D315F3"/>
    <w:rsid w:val="00D4494C"/>
    <w:rsid w:val="00D64A00"/>
    <w:rsid w:val="00E07EA8"/>
    <w:rsid w:val="00E36257"/>
    <w:rsid w:val="00E600E7"/>
    <w:rsid w:val="00E66A8B"/>
    <w:rsid w:val="00E751DF"/>
    <w:rsid w:val="00F24C22"/>
    <w:rsid w:val="00F52D2F"/>
    <w:rsid w:val="00FA0C7C"/>
    <w:rsid w:val="00FB6659"/>
    <w:rsid w:val="00FC43FC"/>
    <w:rsid w:val="00FD0A01"/>
    <w:rsid w:val="00FD5DC7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A800"/>
  <w15:chartTrackingRefBased/>
  <w15:docId w15:val="{7E0D5134-E33A-4EB3-B0F2-0FE5791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3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Tennessee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Barnard</dc:creator>
  <cp:keywords/>
  <dc:description/>
  <cp:lastModifiedBy>Adam Tschida</cp:lastModifiedBy>
  <cp:revision>2</cp:revision>
  <dcterms:created xsi:type="dcterms:W3CDTF">2025-08-07T15:13:00Z</dcterms:created>
  <dcterms:modified xsi:type="dcterms:W3CDTF">2025-08-07T15:13:00Z</dcterms:modified>
</cp:coreProperties>
</file>